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4D25" w14:textId="77777777" w:rsidR="0005058D" w:rsidRDefault="00E80CE2" w:rsidP="006514D8">
      <w:pPr>
        <w:ind w:left="5529"/>
        <w:rPr>
          <w:b/>
          <w:sz w:val="36"/>
          <w:szCs w:val="36"/>
        </w:rPr>
      </w:pPr>
      <w:r w:rsidRPr="00501110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259C47B6" wp14:editId="7777D347">
            <wp:simplePos x="0" y="0"/>
            <wp:positionH relativeFrom="margin">
              <wp:posOffset>0</wp:posOffset>
            </wp:positionH>
            <wp:positionV relativeFrom="margin">
              <wp:posOffset>-151130</wp:posOffset>
            </wp:positionV>
            <wp:extent cx="3009900" cy="1235710"/>
            <wp:effectExtent l="0" t="0" r="1270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4D8">
        <w:rPr>
          <w:b/>
          <w:sz w:val="36"/>
          <w:szCs w:val="36"/>
        </w:rPr>
        <w:t>BC</w:t>
      </w:r>
      <w:r w:rsidR="004B0ECC" w:rsidRPr="00501110">
        <w:rPr>
          <w:b/>
          <w:sz w:val="36"/>
          <w:szCs w:val="36"/>
        </w:rPr>
        <w:t xml:space="preserve"> Spring Show 20</w:t>
      </w:r>
      <w:r w:rsidR="005B18D1">
        <w:rPr>
          <w:b/>
          <w:sz w:val="36"/>
          <w:szCs w:val="36"/>
        </w:rPr>
        <w:t>2</w:t>
      </w:r>
      <w:r w:rsidR="00B56923">
        <w:rPr>
          <w:b/>
          <w:sz w:val="36"/>
          <w:szCs w:val="36"/>
        </w:rPr>
        <w:t>3</w:t>
      </w:r>
    </w:p>
    <w:p w14:paraId="2EC51A8F" w14:textId="70B8FD56" w:rsidR="006514D8" w:rsidRPr="0005058D" w:rsidRDefault="0005058D" w:rsidP="006514D8">
      <w:pPr>
        <w:ind w:left="5529"/>
        <w:rPr>
          <w:bCs/>
          <w:sz w:val="24"/>
          <w:szCs w:val="24"/>
        </w:rPr>
      </w:pPr>
      <w:r w:rsidRPr="0005058D">
        <w:rPr>
          <w:b/>
          <w:sz w:val="24"/>
          <w:szCs w:val="24"/>
        </w:rPr>
        <w:t>Jersey:</w:t>
      </w:r>
      <w:r w:rsidRPr="0005058D">
        <w:rPr>
          <w:bCs/>
          <w:sz w:val="24"/>
          <w:szCs w:val="24"/>
        </w:rPr>
        <w:t xml:space="preserve"> Thursday, March 16</w:t>
      </w:r>
      <w:r w:rsidRPr="0005058D">
        <w:rPr>
          <w:bCs/>
          <w:sz w:val="24"/>
          <w:szCs w:val="24"/>
          <w:vertAlign w:val="superscript"/>
        </w:rPr>
        <w:t>th</w:t>
      </w:r>
      <w:r w:rsidRPr="0005058D">
        <w:rPr>
          <w:bCs/>
          <w:sz w:val="24"/>
          <w:szCs w:val="24"/>
        </w:rPr>
        <w:t xml:space="preserve">, 2023 – </w:t>
      </w:r>
      <w:r w:rsidR="00F4395D">
        <w:rPr>
          <w:bCs/>
          <w:sz w:val="24"/>
          <w:szCs w:val="24"/>
        </w:rPr>
        <w:t>9</w:t>
      </w:r>
      <w:r w:rsidRPr="0005058D">
        <w:rPr>
          <w:bCs/>
          <w:sz w:val="24"/>
          <w:szCs w:val="24"/>
        </w:rPr>
        <w:t>:00AM</w:t>
      </w:r>
      <w:r w:rsidR="00E80CE2" w:rsidRPr="0005058D">
        <w:rPr>
          <w:bCs/>
          <w:sz w:val="24"/>
          <w:szCs w:val="24"/>
          <w:u w:val="single"/>
        </w:rPr>
        <w:br/>
      </w:r>
      <w:r w:rsidRPr="0005058D">
        <w:rPr>
          <w:b/>
          <w:sz w:val="24"/>
          <w:szCs w:val="24"/>
        </w:rPr>
        <w:t>Holstein:</w:t>
      </w:r>
      <w:r w:rsidRPr="0005058D">
        <w:rPr>
          <w:bCs/>
          <w:sz w:val="24"/>
          <w:szCs w:val="24"/>
        </w:rPr>
        <w:t xml:space="preserve"> </w:t>
      </w:r>
      <w:r w:rsidR="002721AD" w:rsidRPr="0005058D">
        <w:rPr>
          <w:bCs/>
          <w:sz w:val="24"/>
          <w:szCs w:val="24"/>
        </w:rPr>
        <w:t>Friday</w:t>
      </w:r>
      <w:r w:rsidR="004B0ECC" w:rsidRPr="0005058D">
        <w:rPr>
          <w:bCs/>
          <w:sz w:val="24"/>
          <w:szCs w:val="24"/>
        </w:rPr>
        <w:t xml:space="preserve">, March </w:t>
      </w:r>
      <w:r w:rsidR="00B56923" w:rsidRPr="0005058D">
        <w:rPr>
          <w:bCs/>
          <w:sz w:val="24"/>
          <w:szCs w:val="24"/>
        </w:rPr>
        <w:t>17,</w:t>
      </w:r>
      <w:r w:rsidR="004B0ECC" w:rsidRPr="0005058D">
        <w:rPr>
          <w:bCs/>
          <w:sz w:val="24"/>
          <w:szCs w:val="24"/>
        </w:rPr>
        <w:t xml:space="preserve"> 20</w:t>
      </w:r>
      <w:r w:rsidR="005B18D1" w:rsidRPr="0005058D">
        <w:rPr>
          <w:bCs/>
          <w:sz w:val="24"/>
          <w:szCs w:val="24"/>
        </w:rPr>
        <w:t>2</w:t>
      </w:r>
      <w:r w:rsidR="00B56923" w:rsidRPr="0005058D">
        <w:rPr>
          <w:bCs/>
          <w:sz w:val="24"/>
          <w:szCs w:val="24"/>
        </w:rPr>
        <w:t>3</w:t>
      </w:r>
      <w:r w:rsidR="00161F5A" w:rsidRPr="0005058D">
        <w:rPr>
          <w:bCs/>
          <w:sz w:val="24"/>
          <w:szCs w:val="24"/>
        </w:rPr>
        <w:t xml:space="preserve"> – </w:t>
      </w:r>
      <w:r w:rsidR="00B56923" w:rsidRPr="0005058D">
        <w:rPr>
          <w:bCs/>
          <w:sz w:val="24"/>
          <w:szCs w:val="24"/>
        </w:rPr>
        <w:t>9:00</w:t>
      </w:r>
      <w:r>
        <w:rPr>
          <w:bCs/>
          <w:sz w:val="24"/>
          <w:szCs w:val="24"/>
        </w:rPr>
        <w:t>AM</w:t>
      </w:r>
      <w:r w:rsidR="00471F14" w:rsidRPr="0005058D">
        <w:rPr>
          <w:bCs/>
          <w:sz w:val="24"/>
          <w:szCs w:val="24"/>
        </w:rPr>
        <w:t xml:space="preserve"> </w:t>
      </w:r>
      <w:r w:rsidR="00E80CE2" w:rsidRPr="0005058D">
        <w:rPr>
          <w:bCs/>
          <w:sz w:val="24"/>
          <w:szCs w:val="24"/>
        </w:rPr>
        <w:br/>
      </w:r>
      <w:r w:rsidR="002721AD" w:rsidRPr="0005058D">
        <w:rPr>
          <w:bCs/>
          <w:sz w:val="24"/>
          <w:szCs w:val="24"/>
        </w:rPr>
        <w:t>Chilliwack Heritage Park</w:t>
      </w:r>
      <w:r w:rsidR="00E80CE2" w:rsidRPr="0005058D">
        <w:rPr>
          <w:bCs/>
          <w:sz w:val="24"/>
          <w:szCs w:val="24"/>
        </w:rPr>
        <w:br/>
      </w:r>
      <w:r w:rsidR="002721AD" w:rsidRPr="0005058D">
        <w:rPr>
          <w:bCs/>
          <w:sz w:val="24"/>
          <w:szCs w:val="24"/>
        </w:rPr>
        <w:t xml:space="preserve">Judge: </w:t>
      </w:r>
      <w:r w:rsidRPr="0005058D">
        <w:rPr>
          <w:bCs/>
          <w:sz w:val="24"/>
          <w:szCs w:val="24"/>
        </w:rPr>
        <w:t>Cal</w:t>
      </w:r>
      <w:r>
        <w:rPr>
          <w:bCs/>
          <w:sz w:val="24"/>
          <w:szCs w:val="24"/>
        </w:rPr>
        <w:t>lum</w:t>
      </w:r>
      <w:r w:rsidRPr="0005058D">
        <w:rPr>
          <w:bCs/>
          <w:sz w:val="24"/>
          <w:szCs w:val="24"/>
        </w:rPr>
        <w:t xml:space="preserve"> McKinven</w:t>
      </w:r>
    </w:p>
    <w:p w14:paraId="5A98B7B0" w14:textId="77777777" w:rsidR="009864F3" w:rsidRPr="00C77B6C" w:rsidRDefault="0020310D" w:rsidP="006514D8">
      <w:pPr>
        <w:rPr>
          <w:sz w:val="23"/>
          <w:szCs w:val="23"/>
        </w:rPr>
      </w:pPr>
      <w:r w:rsidRPr="00C77B6C">
        <w:rPr>
          <w:sz w:val="23"/>
          <w:szCs w:val="23"/>
          <w:u w:val="single"/>
        </w:rPr>
        <w:t>Information for Exhibitors:</w:t>
      </w:r>
    </w:p>
    <w:p w14:paraId="2FCBCFAD" w14:textId="03DBB166" w:rsidR="0020310D" w:rsidRPr="003F3028" w:rsidRDefault="0020310D" w:rsidP="0020310D">
      <w:pPr>
        <w:pStyle w:val="ListParagraph"/>
        <w:numPr>
          <w:ilvl w:val="0"/>
          <w:numId w:val="8"/>
        </w:numPr>
        <w:ind w:left="709"/>
        <w:rPr>
          <w:b/>
          <w:sz w:val="23"/>
          <w:szCs w:val="23"/>
        </w:rPr>
      </w:pPr>
      <w:r w:rsidRPr="00C77B6C">
        <w:rPr>
          <w:sz w:val="23"/>
          <w:szCs w:val="23"/>
        </w:rPr>
        <w:t>Exhibitors can move into showground</w:t>
      </w:r>
      <w:r w:rsidR="00F41246">
        <w:rPr>
          <w:sz w:val="23"/>
          <w:szCs w:val="23"/>
        </w:rPr>
        <w:t>s</w:t>
      </w:r>
      <w:r w:rsidRPr="00C77B6C">
        <w:rPr>
          <w:sz w:val="23"/>
          <w:szCs w:val="23"/>
        </w:rPr>
        <w:t xml:space="preserve"> on </w:t>
      </w:r>
      <w:r w:rsidR="00993440" w:rsidRPr="00C77B6C">
        <w:rPr>
          <w:sz w:val="23"/>
          <w:szCs w:val="23"/>
          <w:u w:val="single"/>
        </w:rPr>
        <w:t>MONDAY</w:t>
      </w:r>
      <w:r w:rsidR="00F4395D">
        <w:rPr>
          <w:sz w:val="23"/>
          <w:szCs w:val="23"/>
          <w:u w:val="single"/>
        </w:rPr>
        <w:t>,</w:t>
      </w:r>
      <w:r w:rsidR="00993440" w:rsidRPr="00C77B6C">
        <w:rPr>
          <w:sz w:val="23"/>
          <w:szCs w:val="23"/>
          <w:u w:val="single"/>
        </w:rPr>
        <w:t xml:space="preserve"> March </w:t>
      </w:r>
      <w:r w:rsidR="00B56923">
        <w:rPr>
          <w:sz w:val="23"/>
          <w:szCs w:val="23"/>
          <w:u w:val="single"/>
        </w:rPr>
        <w:t>13th</w:t>
      </w:r>
      <w:r w:rsidRPr="00C77B6C">
        <w:rPr>
          <w:sz w:val="23"/>
          <w:szCs w:val="23"/>
        </w:rPr>
        <w:t xml:space="preserve"> </w:t>
      </w:r>
      <w:r w:rsidR="007F0505">
        <w:rPr>
          <w:b/>
          <w:bCs/>
          <w:sz w:val="23"/>
          <w:szCs w:val="23"/>
        </w:rPr>
        <w:t>AFTER</w:t>
      </w:r>
      <w:r w:rsidRPr="00C77B6C">
        <w:rPr>
          <w:sz w:val="23"/>
          <w:szCs w:val="23"/>
        </w:rPr>
        <w:t xml:space="preserve"> </w:t>
      </w:r>
      <w:r w:rsidR="002721AD" w:rsidRPr="002721AD">
        <w:rPr>
          <w:b/>
          <w:sz w:val="23"/>
          <w:szCs w:val="23"/>
        </w:rPr>
        <w:t>12</w:t>
      </w:r>
      <w:r w:rsidR="00EB5EA9">
        <w:rPr>
          <w:b/>
          <w:sz w:val="23"/>
          <w:szCs w:val="23"/>
        </w:rPr>
        <w:t>pm</w:t>
      </w:r>
      <w:r w:rsidR="002721AD">
        <w:rPr>
          <w:b/>
          <w:sz w:val="23"/>
          <w:szCs w:val="23"/>
        </w:rPr>
        <w:t xml:space="preserve"> </w:t>
      </w:r>
      <w:r w:rsidR="002721AD" w:rsidRPr="0005058D">
        <w:rPr>
          <w:sz w:val="23"/>
          <w:szCs w:val="23"/>
        </w:rPr>
        <w:t>(Exhibitors must be moved in by</w:t>
      </w:r>
      <w:r w:rsidR="005B18D1" w:rsidRPr="0005058D">
        <w:rPr>
          <w:sz w:val="23"/>
          <w:szCs w:val="23"/>
        </w:rPr>
        <w:t xml:space="preserve"> </w:t>
      </w:r>
      <w:r w:rsidR="00EB5EA9">
        <w:rPr>
          <w:sz w:val="23"/>
          <w:szCs w:val="23"/>
        </w:rPr>
        <w:t>Wednesday</w:t>
      </w:r>
      <w:r w:rsidR="005B18D1" w:rsidRPr="0005058D">
        <w:rPr>
          <w:sz w:val="23"/>
          <w:szCs w:val="23"/>
        </w:rPr>
        <w:t>, March 1</w:t>
      </w:r>
      <w:r w:rsidR="00EB5EA9">
        <w:rPr>
          <w:sz w:val="23"/>
          <w:szCs w:val="23"/>
        </w:rPr>
        <w:t>5</w:t>
      </w:r>
      <w:r w:rsidR="005B18D1" w:rsidRPr="0005058D">
        <w:rPr>
          <w:sz w:val="23"/>
          <w:szCs w:val="23"/>
          <w:vertAlign w:val="superscript"/>
        </w:rPr>
        <w:t>th</w:t>
      </w:r>
      <w:r w:rsidR="005B18D1" w:rsidRPr="0005058D">
        <w:rPr>
          <w:sz w:val="23"/>
          <w:szCs w:val="23"/>
        </w:rPr>
        <w:t xml:space="preserve"> at </w:t>
      </w:r>
      <w:r w:rsidR="00EB5EA9">
        <w:rPr>
          <w:sz w:val="23"/>
          <w:szCs w:val="23"/>
        </w:rPr>
        <w:t>8am</w:t>
      </w:r>
      <w:r w:rsidR="007F0505" w:rsidRPr="0005058D">
        <w:rPr>
          <w:sz w:val="23"/>
          <w:szCs w:val="23"/>
        </w:rPr>
        <w:t>)</w:t>
      </w:r>
    </w:p>
    <w:p w14:paraId="38EAF98A" w14:textId="2F2DEDE3" w:rsidR="00FF234B" w:rsidRPr="00C77B6C" w:rsidRDefault="00FF234B" w:rsidP="0020310D">
      <w:pPr>
        <w:pStyle w:val="ListParagraph"/>
        <w:numPr>
          <w:ilvl w:val="0"/>
          <w:numId w:val="8"/>
        </w:numPr>
        <w:ind w:left="709"/>
        <w:rPr>
          <w:sz w:val="23"/>
          <w:szCs w:val="23"/>
        </w:rPr>
      </w:pPr>
      <w:r w:rsidRPr="003F3028">
        <w:rPr>
          <w:b/>
          <w:sz w:val="23"/>
          <w:szCs w:val="23"/>
        </w:rPr>
        <w:t>Move out:</w:t>
      </w:r>
      <w:r w:rsidRPr="003F3028">
        <w:rPr>
          <w:sz w:val="23"/>
          <w:szCs w:val="23"/>
        </w:rPr>
        <w:t xml:space="preserve"> </w:t>
      </w:r>
      <w:r w:rsidR="002721AD" w:rsidRPr="003F3028">
        <w:rPr>
          <w:sz w:val="23"/>
          <w:szCs w:val="23"/>
        </w:rPr>
        <w:t>SATURDAY</w:t>
      </w:r>
      <w:r w:rsidRPr="003F3028">
        <w:rPr>
          <w:sz w:val="23"/>
          <w:szCs w:val="23"/>
        </w:rPr>
        <w:t xml:space="preserve"> March </w:t>
      </w:r>
      <w:r w:rsidR="00B56923" w:rsidRPr="003F3028">
        <w:rPr>
          <w:sz w:val="23"/>
          <w:szCs w:val="23"/>
        </w:rPr>
        <w:t>18</w:t>
      </w:r>
      <w:r>
        <w:rPr>
          <w:sz w:val="23"/>
          <w:szCs w:val="23"/>
        </w:rPr>
        <w:t xml:space="preserve">, </w:t>
      </w:r>
      <w:r w:rsidR="0005058D">
        <w:rPr>
          <w:sz w:val="23"/>
          <w:szCs w:val="23"/>
        </w:rPr>
        <w:t>2023,</w:t>
      </w:r>
      <w:r>
        <w:rPr>
          <w:sz w:val="23"/>
          <w:szCs w:val="23"/>
        </w:rPr>
        <w:t xml:space="preserve"> by </w:t>
      </w:r>
      <w:r w:rsidR="002721AD">
        <w:rPr>
          <w:b/>
          <w:sz w:val="23"/>
          <w:szCs w:val="23"/>
        </w:rPr>
        <w:t>8</w:t>
      </w:r>
      <w:r w:rsidRPr="00F41246">
        <w:rPr>
          <w:b/>
          <w:sz w:val="23"/>
          <w:szCs w:val="23"/>
        </w:rPr>
        <w:t>am</w:t>
      </w:r>
      <w:r>
        <w:rPr>
          <w:sz w:val="23"/>
          <w:szCs w:val="23"/>
        </w:rPr>
        <w:t xml:space="preserve"> </w:t>
      </w:r>
    </w:p>
    <w:p w14:paraId="2973E6DF" w14:textId="1E3151ED" w:rsidR="008F399E" w:rsidRPr="003D635F" w:rsidRDefault="008F399E" w:rsidP="0020310D">
      <w:pPr>
        <w:pStyle w:val="ListParagraph"/>
        <w:numPr>
          <w:ilvl w:val="0"/>
          <w:numId w:val="8"/>
        </w:numPr>
        <w:ind w:left="709"/>
        <w:rPr>
          <w:color w:val="000000" w:themeColor="text1"/>
          <w:sz w:val="23"/>
          <w:szCs w:val="23"/>
          <w:u w:val="single"/>
        </w:rPr>
      </w:pPr>
      <w:r w:rsidRPr="00C77B6C">
        <w:rPr>
          <w:color w:val="000000" w:themeColor="text1"/>
          <w:sz w:val="23"/>
          <w:szCs w:val="23"/>
        </w:rPr>
        <w:t>Ear tags and registration</w:t>
      </w:r>
      <w:r w:rsidR="002721AD">
        <w:rPr>
          <w:color w:val="000000" w:themeColor="text1"/>
          <w:sz w:val="23"/>
          <w:szCs w:val="23"/>
        </w:rPr>
        <w:t xml:space="preserve">s </w:t>
      </w:r>
      <w:r w:rsidRPr="00C77B6C">
        <w:rPr>
          <w:color w:val="000000" w:themeColor="text1"/>
          <w:sz w:val="23"/>
          <w:szCs w:val="23"/>
        </w:rPr>
        <w:t xml:space="preserve">will be checked </w:t>
      </w:r>
      <w:r w:rsidR="002721AD">
        <w:rPr>
          <w:color w:val="000000" w:themeColor="text1"/>
          <w:sz w:val="23"/>
          <w:szCs w:val="23"/>
        </w:rPr>
        <w:t>on</w:t>
      </w:r>
      <w:r w:rsidR="007F0505">
        <w:rPr>
          <w:color w:val="000000" w:themeColor="text1"/>
          <w:sz w:val="23"/>
          <w:szCs w:val="23"/>
        </w:rPr>
        <w:t xml:space="preserve"> </w:t>
      </w:r>
      <w:r w:rsidR="003D635F" w:rsidRPr="003D635F">
        <w:rPr>
          <w:color w:val="000000" w:themeColor="text1"/>
          <w:sz w:val="23"/>
          <w:szCs w:val="23"/>
          <w:u w:val="single"/>
        </w:rPr>
        <w:t>WEDNESDAY,</w:t>
      </w:r>
      <w:r w:rsidR="00DF70AD" w:rsidRPr="003D635F">
        <w:rPr>
          <w:color w:val="000000" w:themeColor="text1"/>
          <w:sz w:val="23"/>
          <w:szCs w:val="23"/>
          <w:u w:val="single"/>
        </w:rPr>
        <w:t xml:space="preserve"> March </w:t>
      </w:r>
      <w:r w:rsidR="007F0505" w:rsidRPr="003D635F">
        <w:rPr>
          <w:color w:val="000000" w:themeColor="text1"/>
          <w:sz w:val="23"/>
          <w:szCs w:val="23"/>
          <w:u w:val="single"/>
        </w:rPr>
        <w:t>1</w:t>
      </w:r>
      <w:r w:rsidR="00B56923">
        <w:rPr>
          <w:color w:val="000000" w:themeColor="text1"/>
          <w:sz w:val="23"/>
          <w:szCs w:val="23"/>
          <w:u w:val="single"/>
        </w:rPr>
        <w:t>5</w:t>
      </w:r>
      <w:r w:rsidR="007F0505" w:rsidRPr="003D635F">
        <w:rPr>
          <w:color w:val="000000" w:themeColor="text1"/>
          <w:sz w:val="23"/>
          <w:szCs w:val="23"/>
          <w:u w:val="single"/>
        </w:rPr>
        <w:t>th</w:t>
      </w:r>
    </w:p>
    <w:p w14:paraId="50DF387F" w14:textId="77777777" w:rsidR="00EB5EA9" w:rsidRPr="00EB5EA9" w:rsidRDefault="008915E0" w:rsidP="00441E3B">
      <w:pPr>
        <w:pStyle w:val="ListParagraph"/>
        <w:numPr>
          <w:ilvl w:val="0"/>
          <w:numId w:val="8"/>
        </w:num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Straw and </w:t>
      </w:r>
      <w:r w:rsidR="00236B57" w:rsidRPr="00C77B6C">
        <w:rPr>
          <w:sz w:val="23"/>
          <w:szCs w:val="23"/>
        </w:rPr>
        <w:t>shavings</w:t>
      </w:r>
      <w:r>
        <w:rPr>
          <w:sz w:val="23"/>
          <w:szCs w:val="23"/>
        </w:rPr>
        <w:t xml:space="preserve"> </w:t>
      </w:r>
      <w:r w:rsidR="0020310D" w:rsidRPr="00C77B6C">
        <w:rPr>
          <w:sz w:val="23"/>
          <w:szCs w:val="23"/>
        </w:rPr>
        <w:t>will be provided</w:t>
      </w:r>
      <w:r>
        <w:rPr>
          <w:sz w:val="23"/>
          <w:szCs w:val="23"/>
        </w:rPr>
        <w:t xml:space="preserve">. </w:t>
      </w:r>
      <w:r w:rsidR="00B56923">
        <w:rPr>
          <w:sz w:val="23"/>
          <w:szCs w:val="23"/>
        </w:rPr>
        <w:t>A limited amount of beet pulp will be provide</w:t>
      </w:r>
      <w:r w:rsidR="00B56923" w:rsidRPr="00EB5EA9">
        <w:rPr>
          <w:sz w:val="23"/>
          <w:szCs w:val="23"/>
        </w:rPr>
        <w:t>d.</w:t>
      </w:r>
    </w:p>
    <w:p w14:paraId="70A1D32E" w14:textId="3808E5A3" w:rsidR="00C53D66" w:rsidRPr="00EB5EA9" w:rsidRDefault="003301D7" w:rsidP="00441E3B">
      <w:pPr>
        <w:pStyle w:val="ListParagraph"/>
        <w:numPr>
          <w:ilvl w:val="0"/>
          <w:numId w:val="8"/>
        </w:numPr>
        <w:ind w:left="709"/>
        <w:rPr>
          <w:sz w:val="23"/>
          <w:szCs w:val="23"/>
        </w:rPr>
      </w:pPr>
      <w:r w:rsidRPr="00EB5EA9">
        <w:rPr>
          <w:sz w:val="23"/>
          <w:szCs w:val="23"/>
        </w:rPr>
        <w:t>N</w:t>
      </w:r>
      <w:r w:rsidR="00C53D66" w:rsidRPr="00EB5EA9">
        <w:rPr>
          <w:sz w:val="23"/>
          <w:szCs w:val="23"/>
        </w:rPr>
        <w:t>o night man will be provided</w:t>
      </w:r>
      <w:r w:rsidRPr="00EB5EA9">
        <w:rPr>
          <w:sz w:val="23"/>
          <w:szCs w:val="23"/>
        </w:rPr>
        <w:t xml:space="preserve">. Security will be watching the barns but will not be helping with animals. </w:t>
      </w:r>
    </w:p>
    <w:p w14:paraId="235E48A6" w14:textId="32D9F68D" w:rsidR="00A8360A" w:rsidRPr="00C77B6C" w:rsidRDefault="002721AD" w:rsidP="00A8360A">
      <w:pPr>
        <w:pStyle w:val="ListParagraph"/>
        <w:numPr>
          <w:ilvl w:val="0"/>
          <w:numId w:val="8"/>
        </w:numPr>
        <w:ind w:left="709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val="en-US"/>
        </w:rPr>
        <w:t xml:space="preserve">SHOW RECEPTION </w:t>
      </w:r>
      <w:r w:rsidR="00441E3B" w:rsidRPr="00C77B6C">
        <w:rPr>
          <w:rFonts w:eastAsia="Times New Roman" w:cs="Times New Roman"/>
          <w:sz w:val="23"/>
          <w:szCs w:val="23"/>
          <w:lang w:val="en-US"/>
        </w:rPr>
        <w:t xml:space="preserve">will be held at </w:t>
      </w:r>
      <w:r w:rsidR="009F2857">
        <w:rPr>
          <w:rFonts w:eastAsia="Times New Roman" w:cs="Times New Roman"/>
          <w:sz w:val="23"/>
          <w:szCs w:val="23"/>
          <w:lang w:val="en-US"/>
        </w:rPr>
        <w:t xml:space="preserve">47520 Prairie Central Rd at </w:t>
      </w:r>
      <w:r w:rsidR="00B56923">
        <w:rPr>
          <w:rFonts w:eastAsia="Times New Roman" w:cs="Times New Roman"/>
          <w:sz w:val="23"/>
          <w:szCs w:val="23"/>
          <w:lang w:val="en-US"/>
        </w:rPr>
        <w:t>7</w:t>
      </w:r>
      <w:r w:rsidR="00EB5EA9">
        <w:rPr>
          <w:rFonts w:eastAsia="Times New Roman" w:cs="Times New Roman"/>
          <w:sz w:val="23"/>
          <w:szCs w:val="23"/>
          <w:lang w:val="en-US"/>
        </w:rPr>
        <w:t>:30</w:t>
      </w:r>
      <w:r w:rsidR="009F2857">
        <w:rPr>
          <w:rFonts w:eastAsia="Times New Roman" w:cs="Times New Roman"/>
          <w:sz w:val="23"/>
          <w:szCs w:val="23"/>
          <w:lang w:val="en-US"/>
        </w:rPr>
        <w:t>pm. Shuttle buses from</w:t>
      </w:r>
      <w:r w:rsidR="00B56923">
        <w:rPr>
          <w:rFonts w:eastAsia="Times New Roman" w:cs="Times New Roman"/>
          <w:sz w:val="23"/>
          <w:szCs w:val="23"/>
          <w:lang w:val="en-US"/>
        </w:rPr>
        <w:t xml:space="preserve"> Comfort Inn</w:t>
      </w:r>
      <w:r w:rsidR="005B18D1">
        <w:rPr>
          <w:rFonts w:eastAsia="Times New Roman" w:cs="Times New Roman"/>
          <w:sz w:val="23"/>
          <w:szCs w:val="23"/>
          <w:lang w:val="en-US"/>
        </w:rPr>
        <w:t xml:space="preserve"> Hotel will go back and f</w:t>
      </w:r>
      <w:r w:rsidR="009F2857">
        <w:rPr>
          <w:rFonts w:eastAsia="Times New Roman" w:cs="Times New Roman"/>
          <w:sz w:val="23"/>
          <w:szCs w:val="23"/>
          <w:lang w:val="en-US"/>
        </w:rPr>
        <w:t xml:space="preserve">orth starting at </w:t>
      </w:r>
      <w:r w:rsidR="00EB5EA9">
        <w:rPr>
          <w:rFonts w:eastAsia="Times New Roman" w:cs="Times New Roman"/>
          <w:sz w:val="23"/>
          <w:szCs w:val="23"/>
          <w:lang w:val="en-US"/>
        </w:rPr>
        <w:t>7:0</w:t>
      </w:r>
      <w:r w:rsidR="00B56923">
        <w:rPr>
          <w:rFonts w:eastAsia="Times New Roman" w:cs="Times New Roman"/>
          <w:sz w:val="23"/>
          <w:szCs w:val="23"/>
          <w:lang w:val="en-US"/>
        </w:rPr>
        <w:t>0</w:t>
      </w:r>
      <w:r w:rsidR="009F2857">
        <w:rPr>
          <w:rFonts w:eastAsia="Times New Roman" w:cs="Times New Roman"/>
          <w:sz w:val="23"/>
          <w:szCs w:val="23"/>
          <w:lang w:val="en-US"/>
        </w:rPr>
        <w:t>pm. (Limited parking at venue)</w:t>
      </w:r>
    </w:p>
    <w:p w14:paraId="7315D720" w14:textId="5EF06CAA" w:rsidR="009F2857" w:rsidRPr="00DD0636" w:rsidRDefault="00161F5A" w:rsidP="009F2857">
      <w:pPr>
        <w:pStyle w:val="ListParagraph"/>
        <w:numPr>
          <w:ilvl w:val="0"/>
          <w:numId w:val="8"/>
        </w:numPr>
        <w:ind w:left="709"/>
        <w:rPr>
          <w:sz w:val="23"/>
          <w:szCs w:val="23"/>
          <w:u w:val="single"/>
        </w:rPr>
      </w:pPr>
      <w:r w:rsidRPr="00C77B6C">
        <w:rPr>
          <w:sz w:val="23"/>
          <w:szCs w:val="23"/>
        </w:rPr>
        <w:t>Rooms</w:t>
      </w:r>
      <w:r w:rsidR="00A4505D" w:rsidRPr="00C77B6C">
        <w:rPr>
          <w:sz w:val="23"/>
          <w:szCs w:val="23"/>
        </w:rPr>
        <w:t xml:space="preserve"> have been blocked at the </w:t>
      </w:r>
      <w:r w:rsidR="00B56923">
        <w:rPr>
          <w:sz w:val="23"/>
          <w:szCs w:val="23"/>
        </w:rPr>
        <w:t>Comfort Inn Hotel</w:t>
      </w:r>
      <w:r w:rsidR="009F2857">
        <w:rPr>
          <w:sz w:val="23"/>
          <w:szCs w:val="23"/>
        </w:rPr>
        <w:t xml:space="preserve">. Call to book at </w:t>
      </w:r>
      <w:r w:rsidR="00137250" w:rsidRPr="00137250">
        <w:rPr>
          <w:rFonts w:cstheme="minorHAnsi"/>
          <w:color w:val="222222"/>
          <w:sz w:val="23"/>
          <w:szCs w:val="23"/>
          <w:shd w:val="clear" w:color="auto" w:fill="FFFFFF"/>
        </w:rPr>
        <w:t>604-858-0636</w:t>
      </w:r>
      <w:r w:rsidR="0013725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F2857">
        <w:rPr>
          <w:sz w:val="23"/>
          <w:szCs w:val="23"/>
        </w:rPr>
        <w:t xml:space="preserve">and quote the group name </w:t>
      </w:r>
      <w:r w:rsidR="00A22F09">
        <w:rPr>
          <w:b/>
          <w:sz w:val="23"/>
          <w:szCs w:val="23"/>
        </w:rPr>
        <w:t>B</w:t>
      </w:r>
      <w:r w:rsidR="009F2857">
        <w:rPr>
          <w:b/>
          <w:sz w:val="23"/>
          <w:szCs w:val="23"/>
        </w:rPr>
        <w:t>C</w:t>
      </w:r>
      <w:r w:rsidR="00B56923">
        <w:rPr>
          <w:b/>
          <w:sz w:val="23"/>
          <w:szCs w:val="23"/>
        </w:rPr>
        <w:t xml:space="preserve"> </w:t>
      </w:r>
      <w:r w:rsidR="009F2857">
        <w:rPr>
          <w:b/>
          <w:sz w:val="23"/>
          <w:szCs w:val="23"/>
        </w:rPr>
        <w:t>SPRING SHOW.</w:t>
      </w:r>
      <w:r w:rsidR="009F2857">
        <w:rPr>
          <w:sz w:val="23"/>
          <w:szCs w:val="23"/>
        </w:rPr>
        <w:t xml:space="preserve"> </w:t>
      </w:r>
      <w:r w:rsidR="00EB5EA9">
        <w:rPr>
          <w:sz w:val="23"/>
          <w:szCs w:val="23"/>
        </w:rPr>
        <w:t>Rooms will be held until February 13</w:t>
      </w:r>
      <w:r w:rsidR="00EB5EA9" w:rsidRPr="00EB5EA9">
        <w:rPr>
          <w:sz w:val="23"/>
          <w:szCs w:val="23"/>
          <w:vertAlign w:val="superscript"/>
        </w:rPr>
        <w:t>th</w:t>
      </w:r>
      <w:r w:rsidR="00EB5EA9">
        <w:rPr>
          <w:sz w:val="23"/>
          <w:szCs w:val="23"/>
        </w:rPr>
        <w:t xml:space="preserve">, 2023. </w:t>
      </w:r>
    </w:p>
    <w:p w14:paraId="4885A03B" w14:textId="11733896" w:rsidR="00DD0636" w:rsidRPr="00A22F09" w:rsidRDefault="00DD0636" w:rsidP="009F2857">
      <w:pPr>
        <w:pStyle w:val="ListParagraph"/>
        <w:numPr>
          <w:ilvl w:val="0"/>
          <w:numId w:val="8"/>
        </w:numPr>
        <w:ind w:left="709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Additional rooms have been booked at the Hampton Inn Chilliwack. </w:t>
      </w:r>
      <w:r w:rsidRPr="00DD0636">
        <w:rPr>
          <w:sz w:val="23"/>
          <w:szCs w:val="23"/>
        </w:rPr>
        <w:t xml:space="preserve">Call the hotel at 604-392-4667 and reference </w:t>
      </w:r>
      <w:r w:rsidRPr="00DD0636">
        <w:rPr>
          <w:b/>
          <w:bCs/>
          <w:sz w:val="23"/>
          <w:szCs w:val="23"/>
        </w:rPr>
        <w:t>BCS</w:t>
      </w:r>
      <w:r w:rsidRPr="00DD0636">
        <w:rPr>
          <w:sz w:val="23"/>
          <w:szCs w:val="23"/>
        </w:rPr>
        <w:t xml:space="preserve"> or </w:t>
      </w:r>
      <w:r w:rsidRPr="00DD0636">
        <w:rPr>
          <w:b/>
          <w:bCs/>
          <w:sz w:val="23"/>
          <w:szCs w:val="23"/>
        </w:rPr>
        <w:t>BC Spring Show</w:t>
      </w:r>
      <w:r w:rsidRPr="00DD0636">
        <w:rPr>
          <w:sz w:val="23"/>
          <w:szCs w:val="23"/>
        </w:rPr>
        <w:t xml:space="preserve"> to receive our rates</w:t>
      </w:r>
      <w:r>
        <w:rPr>
          <w:sz w:val="23"/>
          <w:szCs w:val="23"/>
        </w:rPr>
        <w:t>. Rooms will be held until February 13</w:t>
      </w:r>
      <w:r w:rsidRPr="00DD063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2023.</w:t>
      </w:r>
    </w:p>
    <w:p w14:paraId="445F823A" w14:textId="26DD3C28" w:rsidR="003F3028" w:rsidRPr="00296E91" w:rsidRDefault="003F3028" w:rsidP="009F2857">
      <w:pPr>
        <w:pStyle w:val="ListParagraph"/>
        <w:numPr>
          <w:ilvl w:val="0"/>
          <w:numId w:val="8"/>
        </w:numPr>
        <w:ind w:left="709"/>
        <w:rPr>
          <w:sz w:val="23"/>
          <w:szCs w:val="23"/>
          <w:u w:val="single"/>
        </w:rPr>
      </w:pPr>
      <w:r>
        <w:rPr>
          <w:b/>
          <w:sz w:val="23"/>
          <w:szCs w:val="23"/>
        </w:rPr>
        <w:t>N</w:t>
      </w:r>
      <w:r w:rsidR="004E0CC0">
        <w:rPr>
          <w:b/>
          <w:sz w:val="23"/>
          <w:szCs w:val="23"/>
        </w:rPr>
        <w:t>O</w:t>
      </w:r>
      <w:r>
        <w:rPr>
          <w:b/>
          <w:sz w:val="23"/>
          <w:szCs w:val="23"/>
        </w:rPr>
        <w:t xml:space="preserve"> </w:t>
      </w:r>
      <w:r w:rsidR="0005058D">
        <w:rPr>
          <w:b/>
          <w:sz w:val="23"/>
          <w:szCs w:val="23"/>
        </w:rPr>
        <w:t>OUTSIDE LIQUOR IS ALLOWED</w:t>
      </w:r>
      <w:r w:rsidRPr="003F3028">
        <w:rPr>
          <w:sz w:val="23"/>
          <w:szCs w:val="23"/>
        </w:rPr>
        <w:t>. All alcohol must be purchased from bar that will be open daily.</w:t>
      </w:r>
    </w:p>
    <w:p w14:paraId="207B4B5A" w14:textId="42B64B66" w:rsidR="00F4395D" w:rsidRPr="00296E91" w:rsidRDefault="00296E91" w:rsidP="00296E91">
      <w:pPr>
        <w:pStyle w:val="ListParagraph"/>
        <w:numPr>
          <w:ilvl w:val="0"/>
          <w:numId w:val="8"/>
        </w:numPr>
        <w:ind w:left="709"/>
        <w:rPr>
          <w:bCs/>
          <w:sz w:val="23"/>
          <w:szCs w:val="23"/>
        </w:rPr>
      </w:pPr>
      <w:r w:rsidRPr="00296E91">
        <w:rPr>
          <w:bCs/>
          <w:sz w:val="23"/>
          <w:szCs w:val="23"/>
        </w:rPr>
        <w:t>Please note that power is limited in the barn.</w:t>
      </w:r>
    </w:p>
    <w:p w14:paraId="7A249F12" w14:textId="088CE6B4" w:rsidR="0020310D" w:rsidRPr="00E24315" w:rsidRDefault="0020310D" w:rsidP="00E24315">
      <w:pPr>
        <w:ind w:left="349"/>
        <w:rPr>
          <w:sz w:val="23"/>
          <w:szCs w:val="23"/>
          <w:u w:val="single"/>
        </w:rPr>
      </w:pPr>
      <w:r w:rsidRPr="00E24315">
        <w:rPr>
          <w:sz w:val="23"/>
          <w:szCs w:val="23"/>
          <w:u w:val="single"/>
        </w:rPr>
        <w:t>Entries:</w:t>
      </w:r>
    </w:p>
    <w:p w14:paraId="69F76062" w14:textId="38FEA726" w:rsidR="00993440" w:rsidRPr="00C77B6C" w:rsidRDefault="00993440" w:rsidP="0000364B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C77B6C">
        <w:rPr>
          <w:sz w:val="23"/>
          <w:szCs w:val="23"/>
        </w:rPr>
        <w:t xml:space="preserve">Please enter at </w:t>
      </w:r>
      <w:hyperlink r:id="rId8" w:history="1">
        <w:r w:rsidR="003E2E76" w:rsidRPr="00AD01DE">
          <w:rPr>
            <w:rStyle w:val="Hyperlink"/>
            <w:b/>
          </w:rPr>
          <w:t>https://www.assistexpo.ca/bcholstein</w:t>
        </w:r>
      </w:hyperlink>
      <w:r w:rsidR="0000364B">
        <w:t xml:space="preserve"> </w:t>
      </w:r>
      <w:r w:rsidR="008915E0">
        <w:rPr>
          <w:b/>
          <w:sz w:val="23"/>
          <w:szCs w:val="23"/>
        </w:rPr>
        <w:t>(Entries can be paid online)</w:t>
      </w:r>
    </w:p>
    <w:p w14:paraId="523990B4" w14:textId="77777777" w:rsidR="0020310D" w:rsidRPr="00C77B6C" w:rsidRDefault="00161F5A" w:rsidP="0020310D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C77B6C">
        <w:rPr>
          <w:sz w:val="23"/>
          <w:szCs w:val="23"/>
        </w:rPr>
        <w:t xml:space="preserve">Entry fee </w:t>
      </w:r>
      <w:r w:rsidR="00B05BC3" w:rsidRPr="00C77B6C">
        <w:rPr>
          <w:sz w:val="23"/>
          <w:szCs w:val="23"/>
        </w:rPr>
        <w:t>per animal is as follows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30"/>
        <w:gridCol w:w="3112"/>
        <w:gridCol w:w="3108"/>
      </w:tblGrid>
      <w:tr w:rsidR="00B05BC3" w:rsidRPr="00C77B6C" w14:paraId="6A78B04E" w14:textId="77777777" w:rsidTr="00B05BC3">
        <w:tc>
          <w:tcPr>
            <w:tcW w:w="3130" w:type="dxa"/>
          </w:tcPr>
          <w:p w14:paraId="057121F6" w14:textId="4E9C0A57" w:rsidR="00B05BC3" w:rsidRPr="0005058D" w:rsidRDefault="0005058D" w:rsidP="0005058D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05058D">
              <w:rPr>
                <w:b/>
                <w:bCs/>
                <w:sz w:val="23"/>
                <w:szCs w:val="23"/>
              </w:rPr>
              <w:t>Classes</w:t>
            </w:r>
          </w:p>
        </w:tc>
        <w:tc>
          <w:tcPr>
            <w:tcW w:w="3112" w:type="dxa"/>
          </w:tcPr>
          <w:p w14:paraId="6030824D" w14:textId="7A3E6F3B" w:rsidR="00B05BC3" w:rsidRPr="00C77B6C" w:rsidRDefault="004B0ECC" w:rsidP="00DF70AD">
            <w:pPr>
              <w:pStyle w:val="ListParagraph"/>
              <w:ind w:left="0"/>
              <w:jc w:val="center"/>
              <w:rPr>
                <w:b/>
                <w:sz w:val="23"/>
                <w:szCs w:val="23"/>
              </w:rPr>
            </w:pPr>
            <w:r w:rsidRPr="00C77B6C">
              <w:rPr>
                <w:b/>
                <w:sz w:val="23"/>
                <w:szCs w:val="23"/>
              </w:rPr>
              <w:t xml:space="preserve">Before March </w:t>
            </w:r>
            <w:r w:rsidR="00B56923">
              <w:rPr>
                <w:b/>
                <w:sz w:val="23"/>
                <w:szCs w:val="23"/>
              </w:rPr>
              <w:t>7</w:t>
            </w:r>
            <w:r w:rsidR="00993440" w:rsidRPr="00C77B6C">
              <w:rPr>
                <w:b/>
                <w:sz w:val="23"/>
                <w:szCs w:val="23"/>
              </w:rPr>
              <w:t>, 20</w:t>
            </w:r>
            <w:r w:rsidR="005B18D1">
              <w:rPr>
                <w:b/>
                <w:sz w:val="23"/>
                <w:szCs w:val="23"/>
              </w:rPr>
              <w:t>2</w:t>
            </w:r>
            <w:r w:rsidR="00B56923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108" w:type="dxa"/>
          </w:tcPr>
          <w:p w14:paraId="4003BD0F" w14:textId="64249501" w:rsidR="00B05BC3" w:rsidRPr="00C77B6C" w:rsidRDefault="004B0ECC" w:rsidP="00DF70AD">
            <w:pPr>
              <w:pStyle w:val="ListParagraph"/>
              <w:ind w:left="0"/>
              <w:jc w:val="center"/>
              <w:rPr>
                <w:b/>
                <w:sz w:val="23"/>
                <w:szCs w:val="23"/>
              </w:rPr>
            </w:pPr>
            <w:r w:rsidRPr="00C77B6C">
              <w:rPr>
                <w:b/>
                <w:sz w:val="23"/>
                <w:szCs w:val="23"/>
              </w:rPr>
              <w:t>M</w:t>
            </w:r>
            <w:r w:rsidR="00993440" w:rsidRPr="00C77B6C">
              <w:rPr>
                <w:b/>
                <w:sz w:val="23"/>
                <w:szCs w:val="23"/>
              </w:rPr>
              <w:t xml:space="preserve">arch </w:t>
            </w:r>
            <w:r w:rsidR="00B56923">
              <w:rPr>
                <w:b/>
                <w:sz w:val="23"/>
                <w:szCs w:val="23"/>
              </w:rPr>
              <w:t>7</w:t>
            </w:r>
            <w:r w:rsidR="005B18D1">
              <w:rPr>
                <w:b/>
                <w:sz w:val="23"/>
                <w:szCs w:val="23"/>
              </w:rPr>
              <w:t>-</w:t>
            </w:r>
            <w:r w:rsidR="00B56923">
              <w:rPr>
                <w:b/>
                <w:sz w:val="23"/>
                <w:szCs w:val="23"/>
              </w:rPr>
              <w:t>16</w:t>
            </w:r>
            <w:r w:rsidR="00993440" w:rsidRPr="00C77B6C">
              <w:rPr>
                <w:b/>
                <w:sz w:val="23"/>
                <w:szCs w:val="23"/>
              </w:rPr>
              <w:t>, 20</w:t>
            </w:r>
            <w:r w:rsidR="005B18D1">
              <w:rPr>
                <w:b/>
                <w:sz w:val="23"/>
                <w:szCs w:val="23"/>
              </w:rPr>
              <w:t>2</w:t>
            </w:r>
            <w:r w:rsidR="00B56923">
              <w:rPr>
                <w:b/>
                <w:sz w:val="23"/>
                <w:szCs w:val="23"/>
              </w:rPr>
              <w:t>3</w:t>
            </w:r>
            <w:r w:rsidR="00DF70AD">
              <w:rPr>
                <w:b/>
                <w:sz w:val="23"/>
                <w:szCs w:val="23"/>
              </w:rPr>
              <w:t xml:space="preserve"> @ 8pm</w:t>
            </w:r>
          </w:p>
        </w:tc>
      </w:tr>
      <w:tr w:rsidR="00B05BC3" w:rsidRPr="00C77B6C" w14:paraId="4A8CCA8D" w14:textId="77777777" w:rsidTr="00B05BC3">
        <w:tc>
          <w:tcPr>
            <w:tcW w:w="3130" w:type="dxa"/>
          </w:tcPr>
          <w:p w14:paraId="33108198" w14:textId="77777777" w:rsidR="00B05BC3" w:rsidRPr="00C77B6C" w:rsidRDefault="00B05BC3" w:rsidP="00B05BC3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Heifers (Classes 1-5)</w:t>
            </w:r>
          </w:p>
        </w:tc>
        <w:tc>
          <w:tcPr>
            <w:tcW w:w="3112" w:type="dxa"/>
          </w:tcPr>
          <w:p w14:paraId="1B487538" w14:textId="372F97ED" w:rsidR="00B05BC3" w:rsidRPr="00C77B6C" w:rsidRDefault="004B0ECC" w:rsidP="002721AD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$</w:t>
            </w:r>
            <w:r w:rsidR="00B56923">
              <w:rPr>
                <w:sz w:val="23"/>
                <w:szCs w:val="23"/>
              </w:rPr>
              <w:t>100</w:t>
            </w:r>
          </w:p>
        </w:tc>
        <w:tc>
          <w:tcPr>
            <w:tcW w:w="3108" w:type="dxa"/>
          </w:tcPr>
          <w:p w14:paraId="45C5A662" w14:textId="203CC131" w:rsidR="00B05BC3" w:rsidRPr="00C77B6C" w:rsidRDefault="004B0ECC" w:rsidP="00B05BC3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$</w:t>
            </w:r>
            <w:r w:rsidR="00B56923">
              <w:rPr>
                <w:sz w:val="23"/>
                <w:szCs w:val="23"/>
              </w:rPr>
              <w:t>200</w:t>
            </w:r>
          </w:p>
        </w:tc>
      </w:tr>
      <w:tr w:rsidR="00B05BC3" w:rsidRPr="00C77B6C" w14:paraId="728DF57B" w14:textId="77777777" w:rsidTr="00B05BC3">
        <w:tc>
          <w:tcPr>
            <w:tcW w:w="3130" w:type="dxa"/>
          </w:tcPr>
          <w:p w14:paraId="164371F8" w14:textId="66A0E9FE" w:rsidR="00B05BC3" w:rsidRPr="00C77B6C" w:rsidRDefault="00B05BC3" w:rsidP="00B05BC3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Cows (Classes 7-1</w:t>
            </w:r>
            <w:r w:rsidR="005B18D1">
              <w:rPr>
                <w:sz w:val="23"/>
                <w:szCs w:val="23"/>
              </w:rPr>
              <w:t>4</w:t>
            </w:r>
            <w:r w:rsidRPr="00C77B6C">
              <w:rPr>
                <w:sz w:val="23"/>
                <w:szCs w:val="23"/>
              </w:rPr>
              <w:t>)</w:t>
            </w:r>
          </w:p>
        </w:tc>
        <w:tc>
          <w:tcPr>
            <w:tcW w:w="3112" w:type="dxa"/>
          </w:tcPr>
          <w:p w14:paraId="3477FC67" w14:textId="07022003" w:rsidR="00B05BC3" w:rsidRPr="00C77B6C" w:rsidRDefault="002721AD" w:rsidP="00B05BC3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 w:rsidR="00B56923">
              <w:rPr>
                <w:sz w:val="23"/>
                <w:szCs w:val="23"/>
              </w:rPr>
              <w:t>100</w:t>
            </w:r>
          </w:p>
        </w:tc>
        <w:tc>
          <w:tcPr>
            <w:tcW w:w="3108" w:type="dxa"/>
          </w:tcPr>
          <w:p w14:paraId="7A1AD5EE" w14:textId="7306D08C" w:rsidR="00B05BC3" w:rsidRPr="00C77B6C" w:rsidRDefault="002721AD" w:rsidP="00B05BC3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 w:rsidR="00B56923">
              <w:rPr>
                <w:sz w:val="23"/>
                <w:szCs w:val="23"/>
              </w:rPr>
              <w:t>200</w:t>
            </w:r>
          </w:p>
        </w:tc>
      </w:tr>
    </w:tbl>
    <w:p w14:paraId="4B0F70C9" w14:textId="39576BE6" w:rsidR="0020310D" w:rsidRPr="00C77B6C" w:rsidRDefault="0020310D" w:rsidP="0020310D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C77B6C">
        <w:rPr>
          <w:sz w:val="23"/>
          <w:szCs w:val="23"/>
        </w:rPr>
        <w:t>A registered</w:t>
      </w:r>
      <w:r w:rsidR="004F12BB">
        <w:rPr>
          <w:sz w:val="23"/>
          <w:szCs w:val="23"/>
        </w:rPr>
        <w:t xml:space="preserve"> Jersey</w:t>
      </w:r>
      <w:r w:rsidRPr="00C77B6C">
        <w:rPr>
          <w:sz w:val="23"/>
          <w:szCs w:val="23"/>
        </w:rPr>
        <w:t xml:space="preserve"> </w:t>
      </w:r>
      <w:r w:rsidR="004F12BB">
        <w:rPr>
          <w:sz w:val="23"/>
          <w:szCs w:val="23"/>
        </w:rPr>
        <w:t>87.5</w:t>
      </w:r>
      <w:r w:rsidRPr="00C77B6C">
        <w:rPr>
          <w:sz w:val="23"/>
          <w:szCs w:val="23"/>
        </w:rPr>
        <w:t xml:space="preserve">% </w:t>
      </w:r>
      <w:r w:rsidR="004F12BB">
        <w:rPr>
          <w:sz w:val="23"/>
          <w:szCs w:val="23"/>
        </w:rPr>
        <w:t xml:space="preserve">pure and higher and registered Holstein 75% </w:t>
      </w:r>
      <w:r w:rsidRPr="00C77B6C">
        <w:rPr>
          <w:sz w:val="23"/>
          <w:szCs w:val="23"/>
        </w:rPr>
        <w:t>pure and higher will be eligible to be shown</w:t>
      </w:r>
      <w:r w:rsidR="004F12BB">
        <w:rPr>
          <w:sz w:val="23"/>
          <w:szCs w:val="23"/>
        </w:rPr>
        <w:t>.</w:t>
      </w:r>
    </w:p>
    <w:p w14:paraId="2A66A7A9" w14:textId="6ED45E01" w:rsidR="00553396" w:rsidRPr="00C77B6C" w:rsidRDefault="00471F14" w:rsidP="0020310D">
      <w:pPr>
        <w:pStyle w:val="ListParagraph"/>
        <w:numPr>
          <w:ilvl w:val="0"/>
          <w:numId w:val="9"/>
        </w:numPr>
        <w:rPr>
          <w:b/>
          <w:sz w:val="23"/>
          <w:szCs w:val="23"/>
          <w:u w:val="single"/>
        </w:rPr>
      </w:pPr>
      <w:r w:rsidRPr="00C77B6C">
        <w:rPr>
          <w:sz w:val="23"/>
          <w:szCs w:val="23"/>
        </w:rPr>
        <w:t xml:space="preserve">Failure to submit entry fees will disqualify </w:t>
      </w:r>
      <w:r w:rsidR="00553396" w:rsidRPr="00C77B6C">
        <w:rPr>
          <w:sz w:val="23"/>
          <w:szCs w:val="23"/>
        </w:rPr>
        <w:t>exhibitors’</w:t>
      </w:r>
      <w:r w:rsidR="00236B57" w:rsidRPr="00C77B6C">
        <w:rPr>
          <w:sz w:val="23"/>
          <w:szCs w:val="23"/>
        </w:rPr>
        <w:t xml:space="preserve"> entries</w:t>
      </w:r>
      <w:r w:rsidR="002721AD">
        <w:rPr>
          <w:sz w:val="23"/>
          <w:szCs w:val="23"/>
        </w:rPr>
        <w:t>.</w:t>
      </w:r>
      <w:r w:rsidR="002721AD" w:rsidRPr="00EB5EA9">
        <w:rPr>
          <w:sz w:val="23"/>
          <w:szCs w:val="23"/>
          <w:u w:val="single"/>
        </w:rPr>
        <w:t xml:space="preserve"> </w:t>
      </w:r>
      <w:r w:rsidR="00DF70AD" w:rsidRPr="00EB5EA9">
        <w:rPr>
          <w:b/>
          <w:sz w:val="23"/>
          <w:szCs w:val="23"/>
          <w:u w:val="single"/>
        </w:rPr>
        <w:t>ENTRY FEES MUST BE PAID PRIOR TO ENTERING THE SHOW RING</w:t>
      </w:r>
      <w:r w:rsidR="00904894" w:rsidRPr="00EB5EA9">
        <w:rPr>
          <w:b/>
          <w:sz w:val="23"/>
          <w:szCs w:val="23"/>
          <w:u w:val="single"/>
        </w:rPr>
        <w:t xml:space="preserve"> (by 8PM night before show)</w:t>
      </w:r>
      <w:r w:rsidR="00DF70AD" w:rsidRPr="00EB5EA9">
        <w:rPr>
          <w:b/>
          <w:sz w:val="23"/>
          <w:szCs w:val="23"/>
          <w:u w:val="single"/>
        </w:rPr>
        <w:t>.</w:t>
      </w:r>
      <w:r w:rsidR="00904894">
        <w:rPr>
          <w:b/>
          <w:sz w:val="23"/>
          <w:szCs w:val="23"/>
        </w:rPr>
        <w:t xml:space="preserve"> All transfers to count towards exhibitor points must be reported to show office before entering the ring.</w:t>
      </w:r>
    </w:p>
    <w:p w14:paraId="3F3AD3AA" w14:textId="54B01327" w:rsidR="00236B57" w:rsidRPr="00C77B6C" w:rsidRDefault="00236B57" w:rsidP="00C77B6C">
      <w:pPr>
        <w:pStyle w:val="ListParagraph"/>
        <w:numPr>
          <w:ilvl w:val="0"/>
          <w:numId w:val="9"/>
        </w:numPr>
        <w:spacing w:before="240"/>
        <w:rPr>
          <w:sz w:val="23"/>
          <w:szCs w:val="23"/>
        </w:rPr>
      </w:pPr>
      <w:r w:rsidRPr="00C77B6C">
        <w:rPr>
          <w:sz w:val="23"/>
          <w:szCs w:val="23"/>
        </w:rPr>
        <w:t>Exhibitors will receive the show c</w:t>
      </w:r>
      <w:r w:rsidR="004B0ECC" w:rsidRPr="00C77B6C">
        <w:rPr>
          <w:sz w:val="23"/>
          <w:szCs w:val="23"/>
        </w:rPr>
        <w:t xml:space="preserve">atalog and show </w:t>
      </w:r>
      <w:r w:rsidR="002721AD">
        <w:rPr>
          <w:sz w:val="23"/>
          <w:szCs w:val="23"/>
        </w:rPr>
        <w:t xml:space="preserve">numbers </w:t>
      </w:r>
      <w:r w:rsidR="004B0ECC" w:rsidRPr="00C77B6C">
        <w:rPr>
          <w:sz w:val="23"/>
          <w:szCs w:val="23"/>
        </w:rPr>
        <w:t xml:space="preserve">on March </w:t>
      </w:r>
      <w:r w:rsidR="005B18D1">
        <w:rPr>
          <w:sz w:val="23"/>
          <w:szCs w:val="23"/>
        </w:rPr>
        <w:t>1</w:t>
      </w:r>
      <w:r w:rsidR="00B56923">
        <w:rPr>
          <w:sz w:val="23"/>
          <w:szCs w:val="23"/>
        </w:rPr>
        <w:t>6</w:t>
      </w:r>
      <w:r w:rsidR="005B18D1">
        <w:rPr>
          <w:sz w:val="23"/>
          <w:szCs w:val="23"/>
        </w:rPr>
        <w:t>th</w:t>
      </w:r>
      <w:r w:rsidR="00A03A52" w:rsidRPr="00C77B6C">
        <w:rPr>
          <w:sz w:val="23"/>
          <w:szCs w:val="23"/>
        </w:rPr>
        <w:t xml:space="preserve"> if </w:t>
      </w:r>
      <w:r w:rsidR="00A03A52" w:rsidRPr="004E78D2">
        <w:rPr>
          <w:sz w:val="23"/>
          <w:szCs w:val="23"/>
          <w:u w:val="single"/>
        </w:rPr>
        <w:t>entry fees are paid</w:t>
      </w:r>
      <w:r w:rsidR="0005058D">
        <w:rPr>
          <w:sz w:val="23"/>
          <w:szCs w:val="23"/>
          <w:u w:val="single"/>
        </w:rPr>
        <w:t>.</w:t>
      </w:r>
    </w:p>
    <w:p w14:paraId="5730AB20" w14:textId="77777777" w:rsidR="00F4395D" w:rsidRDefault="00F4395D" w:rsidP="00FF234B">
      <w:pPr>
        <w:spacing w:after="0"/>
        <w:rPr>
          <w:sz w:val="23"/>
          <w:szCs w:val="23"/>
          <w:u w:val="single"/>
        </w:rPr>
      </w:pPr>
    </w:p>
    <w:p w14:paraId="4ED6EF5B" w14:textId="35068BDF" w:rsidR="009F2857" w:rsidRPr="00C77B6C" w:rsidRDefault="0020310D" w:rsidP="00FF234B">
      <w:pPr>
        <w:spacing w:after="0"/>
        <w:rPr>
          <w:sz w:val="23"/>
          <w:szCs w:val="23"/>
          <w:u w:val="single"/>
        </w:rPr>
      </w:pPr>
      <w:r w:rsidRPr="00C77B6C">
        <w:rPr>
          <w:sz w:val="23"/>
          <w:szCs w:val="23"/>
          <w:u w:val="single"/>
        </w:rPr>
        <w:t>Regulations:</w:t>
      </w:r>
    </w:p>
    <w:p w14:paraId="26A964A8" w14:textId="75C2EDD8" w:rsidR="009F2857" w:rsidRPr="005B18D1" w:rsidRDefault="009F2857" w:rsidP="0020310D">
      <w:pPr>
        <w:pStyle w:val="ListParagraph"/>
        <w:numPr>
          <w:ilvl w:val="0"/>
          <w:numId w:val="10"/>
        </w:numPr>
        <w:rPr>
          <w:b/>
          <w:bCs/>
          <w:sz w:val="23"/>
          <w:szCs w:val="23"/>
        </w:rPr>
      </w:pPr>
      <w:r w:rsidRPr="005B18D1">
        <w:rPr>
          <w:b/>
          <w:bCs/>
          <w:sz w:val="23"/>
          <w:szCs w:val="23"/>
        </w:rPr>
        <w:t>Show harnesses will be mandatory (No hat bands)</w:t>
      </w:r>
    </w:p>
    <w:p w14:paraId="4B873867" w14:textId="5DDB98E6" w:rsidR="0020310D" w:rsidRPr="00C77B6C" w:rsidRDefault="0020310D" w:rsidP="002031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C77B6C">
        <w:rPr>
          <w:sz w:val="23"/>
          <w:szCs w:val="23"/>
        </w:rPr>
        <w:t>There is no limit to the number of head shown per exhibitor or per class by one exhibitor</w:t>
      </w:r>
      <w:r w:rsidR="00501110" w:rsidRPr="00C77B6C">
        <w:rPr>
          <w:sz w:val="23"/>
          <w:szCs w:val="23"/>
        </w:rPr>
        <w:t>.</w:t>
      </w:r>
    </w:p>
    <w:p w14:paraId="1D8BAA2D" w14:textId="763F1D64" w:rsidR="00471F14" w:rsidRPr="00C77B6C" w:rsidRDefault="00471F14" w:rsidP="002031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C77B6C">
        <w:rPr>
          <w:sz w:val="23"/>
          <w:szCs w:val="23"/>
        </w:rPr>
        <w:t xml:space="preserve">The BC Holstein Association &amp; the Show Committee require all exhibitors to have their animals </w:t>
      </w:r>
      <w:r w:rsidR="004F12BB">
        <w:rPr>
          <w:sz w:val="23"/>
          <w:szCs w:val="23"/>
        </w:rPr>
        <w:t xml:space="preserve">with identification in ear that matches the registration of the animal. </w:t>
      </w:r>
      <w:r w:rsidRPr="00C77B6C">
        <w:rPr>
          <w:b/>
          <w:sz w:val="23"/>
          <w:szCs w:val="23"/>
        </w:rPr>
        <w:t>No Tags = No Show</w:t>
      </w:r>
      <w:r w:rsidRPr="00C77B6C">
        <w:rPr>
          <w:sz w:val="23"/>
          <w:szCs w:val="23"/>
        </w:rPr>
        <w:t>.</w:t>
      </w:r>
    </w:p>
    <w:p w14:paraId="120C4343" w14:textId="77777777" w:rsidR="0020310D" w:rsidRPr="00C77B6C" w:rsidRDefault="0020310D" w:rsidP="002031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EB5EA9">
        <w:rPr>
          <w:sz w:val="23"/>
          <w:szCs w:val="23"/>
          <w:u w:val="single"/>
        </w:rPr>
        <w:lastRenderedPageBreak/>
        <w:t>SHOW RING ETHICS:</w:t>
      </w:r>
      <w:r w:rsidRPr="00C77B6C">
        <w:rPr>
          <w:sz w:val="23"/>
          <w:szCs w:val="23"/>
        </w:rPr>
        <w:t xml:space="preserve"> This show will be under the guidelines of the Canadian Holstein Association and there will be a “Barn Team” present to monitor exhibitors.</w:t>
      </w:r>
    </w:p>
    <w:p w14:paraId="7B7D1CAE" w14:textId="28E8DDAC" w:rsidR="0020310D" w:rsidRDefault="0020310D" w:rsidP="0020310D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C77B6C">
        <w:rPr>
          <w:sz w:val="23"/>
          <w:szCs w:val="23"/>
        </w:rPr>
        <w:t>All Exhibitor</w:t>
      </w:r>
      <w:r w:rsidR="00F4395D">
        <w:rPr>
          <w:sz w:val="23"/>
          <w:szCs w:val="23"/>
        </w:rPr>
        <w:t>s</w:t>
      </w:r>
      <w:r w:rsidRPr="00C77B6C">
        <w:rPr>
          <w:sz w:val="23"/>
          <w:szCs w:val="23"/>
        </w:rPr>
        <w:t xml:space="preserve"> are to sign the Holstein Canada Exhibitors Agreement and Owners and Fitters Agreement</w:t>
      </w:r>
    </w:p>
    <w:p w14:paraId="04C7154D" w14:textId="642743F2" w:rsidR="00E24315" w:rsidRPr="00E24315" w:rsidRDefault="0020310D" w:rsidP="00E24315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C77B6C">
        <w:rPr>
          <w:sz w:val="23"/>
          <w:szCs w:val="23"/>
        </w:rPr>
        <w:t>Exhibitors are expected to present their exhibit in a desirable and attractive manner.  Please have Farm Signs and Name signs above your display and maintain a tidy exhibit.</w:t>
      </w:r>
      <w:r w:rsidRPr="003F3028">
        <w:rPr>
          <w:b/>
          <w:bCs/>
          <w:sz w:val="23"/>
          <w:szCs w:val="23"/>
        </w:rPr>
        <w:t xml:space="preserve"> </w:t>
      </w:r>
      <w:r w:rsidR="003F3028">
        <w:rPr>
          <w:b/>
          <w:bCs/>
          <w:sz w:val="23"/>
          <w:szCs w:val="23"/>
        </w:rPr>
        <w:t xml:space="preserve">Stall area must be clear of garbage prior to leaving show. </w:t>
      </w:r>
      <w:r w:rsidR="003F3028" w:rsidRPr="00F4395D">
        <w:rPr>
          <w:b/>
          <w:bCs/>
          <w:sz w:val="23"/>
          <w:szCs w:val="23"/>
          <w:u w:val="single"/>
        </w:rPr>
        <w:t xml:space="preserve">Failure to clean up will result in </w:t>
      </w:r>
      <w:r w:rsidR="00C3720B" w:rsidRPr="00F4395D">
        <w:rPr>
          <w:b/>
          <w:bCs/>
          <w:sz w:val="23"/>
          <w:szCs w:val="23"/>
          <w:u w:val="single"/>
        </w:rPr>
        <w:t>withholding of prize money.</w:t>
      </w:r>
      <w:r w:rsidR="003F3028">
        <w:rPr>
          <w:b/>
          <w:bCs/>
          <w:sz w:val="23"/>
          <w:szCs w:val="23"/>
        </w:rPr>
        <w:t xml:space="preserve"> </w:t>
      </w:r>
    </w:p>
    <w:p w14:paraId="68303A78" w14:textId="5234DC6F" w:rsidR="00B56923" w:rsidRDefault="00471F14" w:rsidP="00E24315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C77B6C">
        <w:rPr>
          <w:sz w:val="23"/>
          <w:szCs w:val="23"/>
        </w:rPr>
        <w:t xml:space="preserve">Health: Any animal exhibiting evidence of infectious or contagious diseases, including warts, ringworm, bangs, </w:t>
      </w:r>
      <w:r w:rsidR="00B56923">
        <w:rPr>
          <w:sz w:val="23"/>
          <w:szCs w:val="23"/>
        </w:rPr>
        <w:t xml:space="preserve">and </w:t>
      </w:r>
      <w:r w:rsidRPr="00C77B6C">
        <w:rPr>
          <w:sz w:val="23"/>
          <w:szCs w:val="23"/>
        </w:rPr>
        <w:t>mange or other infectious skin conditions, will be refused entry and will be required to leave the grounds.  THE DECISION OF TH</w:t>
      </w:r>
      <w:r w:rsidR="00A8360A" w:rsidRPr="00C77B6C">
        <w:rPr>
          <w:sz w:val="23"/>
          <w:szCs w:val="23"/>
        </w:rPr>
        <w:t xml:space="preserve">E VETERINARIAN SHALL BE FINAL. </w:t>
      </w:r>
    </w:p>
    <w:p w14:paraId="0697C51F" w14:textId="168FEF81" w:rsidR="00F4395D" w:rsidRPr="00137250" w:rsidRDefault="003F3028" w:rsidP="00137250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All animals must stay </w:t>
      </w:r>
      <w:r w:rsidR="00F4395D">
        <w:rPr>
          <w:sz w:val="23"/>
          <w:szCs w:val="23"/>
        </w:rPr>
        <w:t xml:space="preserve">in the barns </w:t>
      </w:r>
      <w:r>
        <w:rPr>
          <w:sz w:val="23"/>
          <w:szCs w:val="23"/>
        </w:rPr>
        <w:t>until the show is over.</w:t>
      </w:r>
    </w:p>
    <w:p w14:paraId="4674B0D8" w14:textId="0121BE8D" w:rsidR="00A31F66" w:rsidRPr="00C77B6C" w:rsidRDefault="00236B57" w:rsidP="00241468">
      <w:pPr>
        <w:spacing w:after="0"/>
        <w:rPr>
          <w:sz w:val="23"/>
          <w:szCs w:val="23"/>
          <w:u w:val="single"/>
        </w:rPr>
      </w:pPr>
      <w:r w:rsidRPr="00C77B6C">
        <w:rPr>
          <w:sz w:val="23"/>
          <w:szCs w:val="23"/>
          <w:u w:val="single"/>
        </w:rPr>
        <w:t>Classes:</w:t>
      </w:r>
    </w:p>
    <w:p w14:paraId="05B1241E" w14:textId="77777777" w:rsidR="00236B57" w:rsidRPr="00C77B6C" w:rsidRDefault="00236B57" w:rsidP="00501110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77B6C">
        <w:rPr>
          <w:sz w:val="23"/>
          <w:szCs w:val="23"/>
          <w:u w:val="single"/>
        </w:rPr>
        <w:t>Premier Breeder and Premier Exhibitor</w:t>
      </w:r>
      <w:r w:rsidRPr="00C77B6C">
        <w:rPr>
          <w:sz w:val="23"/>
          <w:szCs w:val="23"/>
        </w:rPr>
        <w:t>:  Will be calculated based on the Holstein Canada recommended point system for the Junior</w:t>
      </w:r>
      <w:r w:rsidR="009F2857">
        <w:rPr>
          <w:sz w:val="23"/>
          <w:szCs w:val="23"/>
        </w:rPr>
        <w:t xml:space="preserve"> Heifer</w:t>
      </w:r>
      <w:r w:rsidRPr="00C77B6C">
        <w:rPr>
          <w:sz w:val="23"/>
          <w:szCs w:val="23"/>
        </w:rPr>
        <w:t xml:space="preserve"> Show and Overall. </w:t>
      </w:r>
    </w:p>
    <w:p w14:paraId="77C3379C" w14:textId="3D028F9D" w:rsidR="00236B57" w:rsidRPr="003F3028" w:rsidRDefault="00236B57" w:rsidP="00501110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3F3028">
        <w:rPr>
          <w:sz w:val="23"/>
          <w:szCs w:val="23"/>
          <w:u w:val="single"/>
        </w:rPr>
        <w:t>Best Bred &amp; Owned:</w:t>
      </w:r>
      <w:r w:rsidRPr="003F3028">
        <w:rPr>
          <w:sz w:val="23"/>
          <w:szCs w:val="23"/>
        </w:rPr>
        <w:t xml:space="preserve">  All bred and owned animals will be recognized in each class.  </w:t>
      </w:r>
      <w:r w:rsidR="00BF7036" w:rsidRPr="003F3028">
        <w:rPr>
          <w:sz w:val="23"/>
          <w:szCs w:val="23"/>
        </w:rPr>
        <w:t>1</w:t>
      </w:r>
      <w:r w:rsidR="00BF7036" w:rsidRPr="003F3028">
        <w:rPr>
          <w:sz w:val="23"/>
          <w:szCs w:val="23"/>
          <w:vertAlign w:val="superscript"/>
        </w:rPr>
        <w:t>st</w:t>
      </w:r>
      <w:r w:rsidR="00BF7036" w:rsidRPr="003F3028">
        <w:rPr>
          <w:sz w:val="23"/>
          <w:szCs w:val="23"/>
        </w:rPr>
        <w:t xml:space="preserve"> and 2</w:t>
      </w:r>
      <w:r w:rsidR="00BF7036" w:rsidRPr="003F3028">
        <w:rPr>
          <w:sz w:val="23"/>
          <w:szCs w:val="23"/>
          <w:vertAlign w:val="superscript"/>
        </w:rPr>
        <w:t>nd</w:t>
      </w:r>
      <w:r w:rsidR="00BF7036" w:rsidRPr="003F3028">
        <w:rPr>
          <w:sz w:val="23"/>
          <w:szCs w:val="23"/>
        </w:rPr>
        <w:t xml:space="preserve"> </w:t>
      </w:r>
      <w:r w:rsidRPr="003F3028">
        <w:rPr>
          <w:sz w:val="23"/>
          <w:szCs w:val="23"/>
        </w:rPr>
        <w:t xml:space="preserve">Bred and Owned in classes </w:t>
      </w:r>
      <w:r w:rsidRPr="00F4395D">
        <w:rPr>
          <w:sz w:val="23"/>
          <w:szCs w:val="23"/>
        </w:rPr>
        <w:t xml:space="preserve">1 thru 5 and </w:t>
      </w:r>
      <w:r w:rsidR="00BF7036" w:rsidRPr="00F4395D">
        <w:rPr>
          <w:sz w:val="23"/>
          <w:szCs w:val="23"/>
        </w:rPr>
        <w:t>7</w:t>
      </w:r>
      <w:r w:rsidRPr="00F4395D">
        <w:rPr>
          <w:sz w:val="23"/>
          <w:szCs w:val="23"/>
        </w:rPr>
        <w:t xml:space="preserve"> thru 1</w:t>
      </w:r>
      <w:r w:rsidR="00F4395D" w:rsidRPr="00F4395D">
        <w:rPr>
          <w:sz w:val="23"/>
          <w:szCs w:val="23"/>
        </w:rPr>
        <w:t>5</w:t>
      </w:r>
      <w:r w:rsidRPr="003F3028">
        <w:rPr>
          <w:sz w:val="23"/>
          <w:szCs w:val="23"/>
        </w:rPr>
        <w:t xml:space="preserve"> will return to compete in the Best Bred &amp; Owned Class.  Animal must be bred by and owned partially or in whole by the same person, partnership, or company.</w:t>
      </w:r>
    </w:p>
    <w:p w14:paraId="0E8C31DE" w14:textId="74A31DE9" w:rsidR="00236B57" w:rsidRPr="003F3028" w:rsidRDefault="00C77B6C" w:rsidP="003F3028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3F3028">
        <w:rPr>
          <w:sz w:val="23"/>
          <w:szCs w:val="23"/>
          <w:u w:val="single"/>
        </w:rPr>
        <w:t xml:space="preserve">Red and White </w:t>
      </w:r>
      <w:r w:rsidR="008915E0" w:rsidRPr="003F3028">
        <w:rPr>
          <w:sz w:val="23"/>
          <w:szCs w:val="23"/>
          <w:u w:val="single"/>
        </w:rPr>
        <w:t>Champions</w:t>
      </w:r>
      <w:r w:rsidRPr="003F3028">
        <w:rPr>
          <w:sz w:val="23"/>
          <w:szCs w:val="23"/>
          <w:u w:val="single"/>
        </w:rPr>
        <w:t>:</w:t>
      </w:r>
      <w:r w:rsidRPr="003F3028">
        <w:rPr>
          <w:sz w:val="23"/>
          <w:szCs w:val="23"/>
        </w:rPr>
        <w:t xml:space="preserve"> 1</w:t>
      </w:r>
      <w:r w:rsidRPr="003F3028">
        <w:rPr>
          <w:sz w:val="23"/>
          <w:szCs w:val="23"/>
          <w:vertAlign w:val="superscript"/>
        </w:rPr>
        <w:t>st</w:t>
      </w:r>
      <w:r w:rsidRPr="003F3028">
        <w:rPr>
          <w:sz w:val="23"/>
          <w:szCs w:val="23"/>
        </w:rPr>
        <w:t xml:space="preserve"> and 2</w:t>
      </w:r>
      <w:r w:rsidRPr="003F3028">
        <w:rPr>
          <w:sz w:val="23"/>
          <w:szCs w:val="23"/>
          <w:vertAlign w:val="superscript"/>
        </w:rPr>
        <w:t>nd</w:t>
      </w:r>
      <w:r w:rsidRPr="003F3028">
        <w:rPr>
          <w:sz w:val="23"/>
          <w:szCs w:val="23"/>
        </w:rPr>
        <w:t xml:space="preserve"> Red and White animals in classes 1 thru 5 will compete for R&amp;W Champion heifer and 1</w:t>
      </w:r>
      <w:r w:rsidRPr="003F3028">
        <w:rPr>
          <w:sz w:val="23"/>
          <w:szCs w:val="23"/>
          <w:vertAlign w:val="superscript"/>
        </w:rPr>
        <w:t>st</w:t>
      </w:r>
      <w:r w:rsidRPr="003F3028">
        <w:rPr>
          <w:sz w:val="23"/>
          <w:szCs w:val="23"/>
        </w:rPr>
        <w:t xml:space="preserve"> and 2</w:t>
      </w:r>
      <w:r w:rsidRPr="003F3028">
        <w:rPr>
          <w:sz w:val="23"/>
          <w:szCs w:val="23"/>
          <w:vertAlign w:val="superscript"/>
        </w:rPr>
        <w:t>nd</w:t>
      </w:r>
      <w:r w:rsidRPr="003F3028">
        <w:rPr>
          <w:sz w:val="23"/>
          <w:szCs w:val="23"/>
        </w:rPr>
        <w:t xml:space="preserve"> R&amp;W animals in classes </w:t>
      </w:r>
      <w:r w:rsidRPr="00F4395D">
        <w:rPr>
          <w:sz w:val="23"/>
          <w:szCs w:val="23"/>
        </w:rPr>
        <w:t>7 thru 1</w:t>
      </w:r>
      <w:r w:rsidR="00F4395D" w:rsidRPr="00F4395D">
        <w:rPr>
          <w:sz w:val="23"/>
          <w:szCs w:val="23"/>
        </w:rPr>
        <w:t>5</w:t>
      </w:r>
      <w:r w:rsidRPr="003F3028">
        <w:rPr>
          <w:sz w:val="23"/>
          <w:szCs w:val="23"/>
        </w:rPr>
        <w:t xml:space="preserve"> will compete for R&amp;W Champion cow.</w:t>
      </w:r>
    </w:p>
    <w:tbl>
      <w:tblPr>
        <w:tblStyle w:val="PlainTabl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1"/>
        <w:gridCol w:w="5604"/>
        <w:gridCol w:w="1786"/>
      </w:tblGrid>
      <w:tr w:rsidR="00D917EB" w:rsidRPr="00C77B6C" w14:paraId="26AD6F84" w14:textId="77777777" w:rsidTr="00175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bottom w:val="none" w:sz="0" w:space="0" w:color="auto"/>
            </w:tcBorders>
          </w:tcPr>
          <w:p w14:paraId="48921145" w14:textId="671817F1" w:rsidR="00D917EB" w:rsidRPr="00C77B6C" w:rsidRDefault="000938E6" w:rsidP="009F2857">
            <w:pPr>
              <w:jc w:val="center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BC Spring Show 20</w:t>
            </w:r>
            <w:r w:rsidR="007707A3">
              <w:rPr>
                <w:sz w:val="23"/>
                <w:szCs w:val="23"/>
              </w:rPr>
              <w:t>2</w:t>
            </w:r>
            <w:r w:rsidR="00932ACD">
              <w:rPr>
                <w:sz w:val="23"/>
                <w:szCs w:val="23"/>
              </w:rPr>
              <w:t>3</w:t>
            </w:r>
            <w:r w:rsidR="00D917EB" w:rsidRPr="00C77B6C">
              <w:rPr>
                <w:sz w:val="23"/>
                <w:szCs w:val="23"/>
              </w:rPr>
              <w:t xml:space="preserve"> – Classes</w:t>
            </w:r>
            <w:r w:rsidR="0005058D">
              <w:rPr>
                <w:sz w:val="23"/>
                <w:szCs w:val="23"/>
              </w:rPr>
              <w:t xml:space="preserve"> (</w:t>
            </w:r>
            <w:r w:rsidR="00EB5EA9">
              <w:rPr>
                <w:sz w:val="23"/>
                <w:szCs w:val="23"/>
              </w:rPr>
              <w:t xml:space="preserve">For both </w:t>
            </w:r>
            <w:r w:rsidR="0005058D">
              <w:rPr>
                <w:sz w:val="23"/>
                <w:szCs w:val="23"/>
              </w:rPr>
              <w:t>Jersey and Holstein</w:t>
            </w:r>
            <w:r w:rsidR="00EB5EA9">
              <w:rPr>
                <w:sz w:val="23"/>
                <w:szCs w:val="23"/>
              </w:rPr>
              <w:t xml:space="preserve"> show</w:t>
            </w:r>
            <w:r w:rsidR="0005058D">
              <w:rPr>
                <w:sz w:val="23"/>
                <w:szCs w:val="23"/>
              </w:rPr>
              <w:t>)</w:t>
            </w:r>
          </w:p>
        </w:tc>
      </w:tr>
      <w:tr w:rsidR="00D917EB" w:rsidRPr="00C77B6C" w14:paraId="7B4C04D1" w14:textId="77777777" w:rsidTr="0017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69BE08F" w14:textId="77777777" w:rsidR="00D917EB" w:rsidRPr="00C77B6C" w:rsidRDefault="00D917EB" w:rsidP="00F55B5A">
            <w:pPr>
              <w:jc w:val="center"/>
              <w:rPr>
                <w:b w:val="0"/>
                <w:sz w:val="23"/>
                <w:szCs w:val="23"/>
              </w:rPr>
            </w:pPr>
            <w:r w:rsidRPr="00C77B6C">
              <w:rPr>
                <w:b w:val="0"/>
                <w:sz w:val="23"/>
                <w:szCs w:val="23"/>
              </w:rPr>
              <w:t>Class</w:t>
            </w:r>
          </w:p>
        </w:tc>
        <w:tc>
          <w:tcPr>
            <w:tcW w:w="5604" w:type="dxa"/>
            <w:tcBorders>
              <w:top w:val="none" w:sz="0" w:space="0" w:color="auto"/>
              <w:bottom w:val="none" w:sz="0" w:space="0" w:color="auto"/>
            </w:tcBorders>
          </w:tcPr>
          <w:p w14:paraId="0502C457" w14:textId="77777777" w:rsidR="00D917EB" w:rsidRPr="00C77B6C" w:rsidRDefault="00D917EB" w:rsidP="00F55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Age Requirements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5632F0C8" w14:textId="77777777" w:rsidR="00D917EB" w:rsidRPr="00C77B6C" w:rsidRDefault="00D917EB" w:rsidP="00F55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Comments</w:t>
            </w:r>
          </w:p>
        </w:tc>
      </w:tr>
      <w:tr w:rsidR="00D917EB" w:rsidRPr="00C77B6C" w14:paraId="0D8FF2E2" w14:textId="77777777" w:rsidTr="00175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E61AFCD" w14:textId="77777777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1</w:t>
            </w:r>
          </w:p>
        </w:tc>
        <w:tc>
          <w:tcPr>
            <w:tcW w:w="2691" w:type="dxa"/>
          </w:tcPr>
          <w:p w14:paraId="74A21845" w14:textId="77777777" w:rsidR="00D917EB" w:rsidRPr="00C77B6C" w:rsidRDefault="00D917E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Fall Heifer Calf</w:t>
            </w:r>
          </w:p>
        </w:tc>
        <w:tc>
          <w:tcPr>
            <w:tcW w:w="5604" w:type="dxa"/>
          </w:tcPr>
          <w:p w14:paraId="098A163E" w14:textId="78356C90" w:rsidR="00D917EB" w:rsidRPr="00C77B6C" w:rsidRDefault="00E55AD6" w:rsidP="009F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Septe</w:t>
            </w:r>
            <w:r w:rsidR="003D2420" w:rsidRPr="00C77B6C">
              <w:rPr>
                <w:sz w:val="23"/>
                <w:szCs w:val="23"/>
              </w:rPr>
              <w:t>mber 1, 20</w:t>
            </w:r>
            <w:r w:rsidR="00E24315">
              <w:rPr>
                <w:sz w:val="23"/>
                <w:szCs w:val="23"/>
              </w:rPr>
              <w:t>22</w:t>
            </w:r>
            <w:r w:rsidR="003D2420" w:rsidRPr="00C77B6C">
              <w:rPr>
                <w:sz w:val="23"/>
                <w:szCs w:val="23"/>
              </w:rPr>
              <w:t xml:space="preserve"> – </w:t>
            </w:r>
            <w:r w:rsidR="000938E6" w:rsidRPr="00C77B6C">
              <w:rPr>
                <w:sz w:val="23"/>
                <w:szCs w:val="23"/>
              </w:rPr>
              <w:t xml:space="preserve">November 30, </w:t>
            </w:r>
            <w:r w:rsidR="003D2420" w:rsidRPr="00C77B6C">
              <w:rPr>
                <w:sz w:val="23"/>
                <w:szCs w:val="23"/>
              </w:rPr>
              <w:t>20</w:t>
            </w:r>
            <w:r w:rsidR="00E24315">
              <w:rPr>
                <w:sz w:val="23"/>
                <w:szCs w:val="23"/>
              </w:rPr>
              <w:t>22</w:t>
            </w:r>
          </w:p>
        </w:tc>
        <w:tc>
          <w:tcPr>
            <w:tcW w:w="1786" w:type="dxa"/>
          </w:tcPr>
          <w:p w14:paraId="1183EFB7" w14:textId="77777777" w:rsidR="00D917EB" w:rsidRPr="00C77B6C" w:rsidRDefault="00D917E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917EB" w:rsidRPr="00C77B6C" w14:paraId="312B8AEA" w14:textId="77777777" w:rsidTr="0017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666592CE" w14:textId="77777777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2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</w:tcBorders>
          </w:tcPr>
          <w:p w14:paraId="61BDC658" w14:textId="77777777" w:rsidR="00D917EB" w:rsidRPr="00C77B6C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Summer Yearling</w:t>
            </w:r>
          </w:p>
        </w:tc>
        <w:tc>
          <w:tcPr>
            <w:tcW w:w="5604" w:type="dxa"/>
            <w:tcBorders>
              <w:top w:val="none" w:sz="0" w:space="0" w:color="auto"/>
              <w:bottom w:val="none" w:sz="0" w:space="0" w:color="auto"/>
            </w:tcBorders>
          </w:tcPr>
          <w:p w14:paraId="486F122F" w14:textId="609559F5" w:rsidR="00D917EB" w:rsidRPr="00C77B6C" w:rsidRDefault="003D2420" w:rsidP="009F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June 1, 20</w:t>
            </w:r>
            <w:r w:rsidR="00E24315">
              <w:rPr>
                <w:sz w:val="23"/>
                <w:szCs w:val="23"/>
              </w:rPr>
              <w:t>22</w:t>
            </w:r>
            <w:r w:rsidR="00E55AD6" w:rsidRPr="00C77B6C">
              <w:rPr>
                <w:sz w:val="23"/>
                <w:szCs w:val="23"/>
              </w:rPr>
              <w:t xml:space="preserve"> – </w:t>
            </w:r>
            <w:r w:rsidRPr="00C77B6C">
              <w:rPr>
                <w:sz w:val="23"/>
                <w:szCs w:val="23"/>
              </w:rPr>
              <w:t>August 31, 20</w:t>
            </w:r>
            <w:r w:rsidR="00E24315">
              <w:rPr>
                <w:sz w:val="23"/>
                <w:szCs w:val="23"/>
              </w:rPr>
              <w:t>22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68196459" w14:textId="77777777" w:rsidR="00D917EB" w:rsidRPr="00C77B6C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917EB" w:rsidRPr="00C77B6C" w14:paraId="3BD7915C" w14:textId="77777777" w:rsidTr="00175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E7D1204" w14:textId="77777777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3</w:t>
            </w:r>
          </w:p>
        </w:tc>
        <w:tc>
          <w:tcPr>
            <w:tcW w:w="2691" w:type="dxa"/>
          </w:tcPr>
          <w:p w14:paraId="4F290994" w14:textId="0DAE6064" w:rsidR="00D917EB" w:rsidRPr="00C77B6C" w:rsidRDefault="004F12B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Spring</w:t>
            </w:r>
            <w:r w:rsidR="00D917EB" w:rsidRPr="00C77B6C">
              <w:rPr>
                <w:sz w:val="23"/>
                <w:szCs w:val="23"/>
              </w:rPr>
              <w:t xml:space="preserve"> Yearling</w:t>
            </w:r>
          </w:p>
        </w:tc>
        <w:tc>
          <w:tcPr>
            <w:tcW w:w="5604" w:type="dxa"/>
          </w:tcPr>
          <w:p w14:paraId="746162C8" w14:textId="0CD670E2" w:rsidR="00D917EB" w:rsidRPr="00C77B6C" w:rsidRDefault="003D2420" w:rsidP="009F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March 1, 20</w:t>
            </w:r>
            <w:r w:rsidR="00E24315">
              <w:rPr>
                <w:sz w:val="23"/>
                <w:szCs w:val="23"/>
              </w:rPr>
              <w:t>22</w:t>
            </w:r>
            <w:r w:rsidRPr="00C77B6C">
              <w:rPr>
                <w:sz w:val="23"/>
                <w:szCs w:val="23"/>
              </w:rPr>
              <w:t xml:space="preserve"> – May 31, 20</w:t>
            </w:r>
            <w:r w:rsidR="00E24315">
              <w:rPr>
                <w:sz w:val="23"/>
                <w:szCs w:val="23"/>
              </w:rPr>
              <w:t>22</w:t>
            </w:r>
          </w:p>
        </w:tc>
        <w:tc>
          <w:tcPr>
            <w:tcW w:w="1786" w:type="dxa"/>
          </w:tcPr>
          <w:p w14:paraId="571781B3" w14:textId="77777777" w:rsidR="00D917EB" w:rsidRPr="00C77B6C" w:rsidRDefault="00D917E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917EB" w:rsidRPr="00C77B6C" w14:paraId="67FBC22C" w14:textId="77777777" w:rsidTr="0017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57F04E63" w14:textId="77777777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4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</w:tcBorders>
          </w:tcPr>
          <w:p w14:paraId="38FC0F3F" w14:textId="79473FDE" w:rsidR="00D917EB" w:rsidRPr="00C77B6C" w:rsidRDefault="004F12B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Winter</w:t>
            </w:r>
            <w:r w:rsidR="00D917EB" w:rsidRPr="00C77B6C">
              <w:rPr>
                <w:sz w:val="23"/>
                <w:szCs w:val="23"/>
              </w:rPr>
              <w:t xml:space="preserve"> Yearling</w:t>
            </w:r>
          </w:p>
        </w:tc>
        <w:tc>
          <w:tcPr>
            <w:tcW w:w="5604" w:type="dxa"/>
            <w:tcBorders>
              <w:top w:val="none" w:sz="0" w:space="0" w:color="auto"/>
              <w:bottom w:val="none" w:sz="0" w:space="0" w:color="auto"/>
            </w:tcBorders>
          </w:tcPr>
          <w:p w14:paraId="38E1B137" w14:textId="1F1FFF78" w:rsidR="00D917EB" w:rsidRPr="00C77B6C" w:rsidRDefault="00E55AD6" w:rsidP="009F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Dece</w:t>
            </w:r>
            <w:r w:rsidR="003D2420" w:rsidRPr="00C77B6C">
              <w:rPr>
                <w:sz w:val="23"/>
                <w:szCs w:val="23"/>
              </w:rPr>
              <w:t>mber 1, 20</w:t>
            </w:r>
            <w:r w:rsidR="00E24315">
              <w:rPr>
                <w:sz w:val="23"/>
                <w:szCs w:val="23"/>
              </w:rPr>
              <w:t>21</w:t>
            </w:r>
            <w:r w:rsidR="003D2420" w:rsidRPr="00C77B6C">
              <w:rPr>
                <w:sz w:val="23"/>
                <w:szCs w:val="23"/>
              </w:rPr>
              <w:t xml:space="preserve"> – February 28, 20</w:t>
            </w:r>
            <w:r w:rsidR="00E24315">
              <w:rPr>
                <w:sz w:val="23"/>
                <w:szCs w:val="23"/>
              </w:rPr>
              <w:t>22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45584FD7" w14:textId="77777777" w:rsidR="00D917EB" w:rsidRPr="00C77B6C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917EB" w:rsidRPr="00C77B6C" w14:paraId="5DC75581" w14:textId="77777777" w:rsidTr="00175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054EE5F" w14:textId="77777777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5</w:t>
            </w:r>
          </w:p>
        </w:tc>
        <w:tc>
          <w:tcPr>
            <w:tcW w:w="2691" w:type="dxa"/>
          </w:tcPr>
          <w:p w14:paraId="15498AEE" w14:textId="4499290B" w:rsidR="00D917EB" w:rsidRPr="00C77B6C" w:rsidRDefault="004F12B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</w:t>
            </w:r>
            <w:r w:rsidR="00D917EB" w:rsidRPr="00C77B6C">
              <w:rPr>
                <w:sz w:val="23"/>
                <w:szCs w:val="23"/>
              </w:rPr>
              <w:t xml:space="preserve"> Yearling</w:t>
            </w:r>
          </w:p>
        </w:tc>
        <w:tc>
          <w:tcPr>
            <w:tcW w:w="5604" w:type="dxa"/>
          </w:tcPr>
          <w:p w14:paraId="41638CD3" w14:textId="1FC34F34" w:rsidR="00D917EB" w:rsidRPr="00C77B6C" w:rsidRDefault="00175953" w:rsidP="009F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Septe</w:t>
            </w:r>
            <w:r w:rsidR="003D2420" w:rsidRPr="00C77B6C">
              <w:rPr>
                <w:sz w:val="23"/>
                <w:szCs w:val="23"/>
              </w:rPr>
              <w:t>mber 1, 20</w:t>
            </w:r>
            <w:r w:rsidR="00E24315">
              <w:rPr>
                <w:sz w:val="23"/>
                <w:szCs w:val="23"/>
              </w:rPr>
              <w:t>21</w:t>
            </w:r>
            <w:r w:rsidR="003D2420" w:rsidRPr="00C77B6C">
              <w:rPr>
                <w:sz w:val="23"/>
                <w:szCs w:val="23"/>
              </w:rPr>
              <w:t xml:space="preserve"> – November 30, 20</w:t>
            </w:r>
            <w:r w:rsidR="00E24315">
              <w:rPr>
                <w:sz w:val="23"/>
                <w:szCs w:val="23"/>
              </w:rPr>
              <w:t>21</w:t>
            </w:r>
          </w:p>
        </w:tc>
        <w:tc>
          <w:tcPr>
            <w:tcW w:w="1786" w:type="dxa"/>
          </w:tcPr>
          <w:p w14:paraId="231E559E" w14:textId="77777777" w:rsidR="00D917EB" w:rsidRPr="00C77B6C" w:rsidRDefault="00D917E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917EB" w:rsidRPr="00C77B6C" w14:paraId="4222AA9C" w14:textId="77777777" w:rsidTr="0017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43281E2A" w14:textId="77777777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6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</w:tcBorders>
          </w:tcPr>
          <w:p w14:paraId="751A051A" w14:textId="77777777" w:rsidR="00D917EB" w:rsidRPr="00C77B6C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Junior Group of Three</w:t>
            </w:r>
          </w:p>
        </w:tc>
        <w:tc>
          <w:tcPr>
            <w:tcW w:w="5604" w:type="dxa"/>
            <w:tcBorders>
              <w:top w:val="none" w:sz="0" w:space="0" w:color="auto"/>
              <w:bottom w:val="none" w:sz="0" w:space="0" w:color="auto"/>
            </w:tcBorders>
          </w:tcPr>
          <w:p w14:paraId="02429A1B" w14:textId="132793BC" w:rsidR="00D917EB" w:rsidRPr="00F41246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1246">
              <w:rPr>
                <w:sz w:val="20"/>
                <w:szCs w:val="20"/>
              </w:rPr>
              <w:t xml:space="preserve">All </w:t>
            </w:r>
            <w:r w:rsidRPr="00F41246">
              <w:rPr>
                <w:b/>
                <w:sz w:val="20"/>
                <w:szCs w:val="20"/>
              </w:rPr>
              <w:t>THREE</w:t>
            </w:r>
            <w:r w:rsidR="00F41246" w:rsidRPr="00F41246">
              <w:rPr>
                <w:sz w:val="20"/>
                <w:szCs w:val="20"/>
              </w:rPr>
              <w:t xml:space="preserve"> </w:t>
            </w:r>
            <w:r w:rsidR="00C87F28">
              <w:rPr>
                <w:sz w:val="20"/>
                <w:szCs w:val="20"/>
              </w:rPr>
              <w:t xml:space="preserve">must carry the </w:t>
            </w:r>
            <w:r w:rsidR="00F41246" w:rsidRPr="00F41246">
              <w:rPr>
                <w:sz w:val="20"/>
                <w:szCs w:val="20"/>
              </w:rPr>
              <w:t>same prefix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501EA166" w14:textId="77777777" w:rsidR="00D917EB" w:rsidRPr="00C77B6C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No Entry Fee</w:t>
            </w:r>
          </w:p>
        </w:tc>
      </w:tr>
      <w:tr w:rsidR="00D917EB" w:rsidRPr="00C77B6C" w14:paraId="3B7DCDE9" w14:textId="77777777" w:rsidTr="00175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6F80A5F" w14:textId="77777777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7</w:t>
            </w:r>
          </w:p>
        </w:tc>
        <w:tc>
          <w:tcPr>
            <w:tcW w:w="2691" w:type="dxa"/>
          </w:tcPr>
          <w:p w14:paraId="34B2C756" w14:textId="0F4FE34F" w:rsidR="00D917EB" w:rsidRPr="00C77B6C" w:rsidRDefault="00D917E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Junior</w:t>
            </w:r>
            <w:r w:rsidR="004F12BB">
              <w:rPr>
                <w:sz w:val="23"/>
                <w:szCs w:val="23"/>
              </w:rPr>
              <w:t xml:space="preserve"> Two</w:t>
            </w:r>
            <w:r w:rsidRPr="00C77B6C">
              <w:rPr>
                <w:sz w:val="23"/>
                <w:szCs w:val="23"/>
              </w:rPr>
              <w:t xml:space="preserve"> Year Old</w:t>
            </w:r>
          </w:p>
        </w:tc>
        <w:tc>
          <w:tcPr>
            <w:tcW w:w="5604" w:type="dxa"/>
          </w:tcPr>
          <w:p w14:paraId="49960C80" w14:textId="1ED689A9" w:rsidR="005B18D1" w:rsidRPr="00C77B6C" w:rsidRDefault="003D2420" w:rsidP="009F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March 1, 20</w:t>
            </w:r>
            <w:r w:rsidR="00E24315">
              <w:rPr>
                <w:sz w:val="23"/>
                <w:szCs w:val="23"/>
              </w:rPr>
              <w:t>21</w:t>
            </w:r>
            <w:r w:rsidRPr="00C77B6C">
              <w:rPr>
                <w:sz w:val="23"/>
                <w:szCs w:val="23"/>
              </w:rPr>
              <w:t xml:space="preserve"> – August 31, 20</w:t>
            </w:r>
            <w:r w:rsidR="00E24315">
              <w:rPr>
                <w:sz w:val="23"/>
                <w:szCs w:val="23"/>
              </w:rPr>
              <w:t>21</w:t>
            </w:r>
          </w:p>
        </w:tc>
        <w:tc>
          <w:tcPr>
            <w:tcW w:w="1786" w:type="dxa"/>
          </w:tcPr>
          <w:p w14:paraId="1C6A77AC" w14:textId="77777777" w:rsidR="00D917EB" w:rsidRPr="00C77B6C" w:rsidRDefault="00D917E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u w:val="single"/>
              </w:rPr>
            </w:pPr>
          </w:p>
        </w:tc>
      </w:tr>
      <w:tr w:rsidR="005B18D1" w:rsidRPr="00C77B6C" w14:paraId="09BDDB8A" w14:textId="77777777" w:rsidTr="0017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664B534" w14:textId="539BE4B2" w:rsidR="005B18D1" w:rsidRPr="00C77B6C" w:rsidRDefault="005B18D1" w:rsidP="00F55B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1" w:type="dxa"/>
          </w:tcPr>
          <w:p w14:paraId="30883A92" w14:textId="363ED478" w:rsidR="005B18D1" w:rsidRPr="00C77B6C" w:rsidRDefault="005B18D1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Winter </w:t>
            </w:r>
            <w:r w:rsidR="004F12BB">
              <w:rPr>
                <w:sz w:val="23"/>
                <w:szCs w:val="23"/>
              </w:rPr>
              <w:t xml:space="preserve">Two </w:t>
            </w:r>
            <w:r>
              <w:rPr>
                <w:sz w:val="23"/>
                <w:szCs w:val="23"/>
              </w:rPr>
              <w:t>Year Old</w:t>
            </w:r>
          </w:p>
        </w:tc>
        <w:tc>
          <w:tcPr>
            <w:tcW w:w="5604" w:type="dxa"/>
          </w:tcPr>
          <w:p w14:paraId="753BD318" w14:textId="046F8DF0" w:rsidR="005B18D1" w:rsidRPr="00C77B6C" w:rsidRDefault="005B18D1" w:rsidP="009F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December 1, 20</w:t>
            </w:r>
            <w:r w:rsidR="00E2431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– Feb 28, 20</w:t>
            </w:r>
            <w:r w:rsidR="00E24315">
              <w:rPr>
                <w:sz w:val="23"/>
                <w:szCs w:val="23"/>
              </w:rPr>
              <w:t>21</w:t>
            </w:r>
          </w:p>
        </w:tc>
        <w:tc>
          <w:tcPr>
            <w:tcW w:w="1786" w:type="dxa"/>
          </w:tcPr>
          <w:p w14:paraId="131E3AAE" w14:textId="77777777" w:rsidR="005B18D1" w:rsidRPr="00C77B6C" w:rsidRDefault="005B18D1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u w:val="single"/>
              </w:rPr>
            </w:pPr>
          </w:p>
        </w:tc>
      </w:tr>
      <w:tr w:rsidR="00D917EB" w:rsidRPr="00C77B6C" w14:paraId="63DA2C97" w14:textId="77777777" w:rsidTr="00175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45147F9" w14:textId="714E7ED6" w:rsidR="00D917EB" w:rsidRPr="00C77B6C" w:rsidRDefault="007707A3" w:rsidP="00F55B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1" w:type="dxa"/>
          </w:tcPr>
          <w:p w14:paraId="1D42FD9E" w14:textId="5FDA4E5C" w:rsidR="00D917EB" w:rsidRPr="00C77B6C" w:rsidRDefault="004F12B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 Two Year Old</w:t>
            </w:r>
          </w:p>
        </w:tc>
        <w:tc>
          <w:tcPr>
            <w:tcW w:w="5604" w:type="dxa"/>
          </w:tcPr>
          <w:p w14:paraId="2E0847ED" w14:textId="257A7EF7" w:rsidR="00D917EB" w:rsidRPr="00C77B6C" w:rsidRDefault="00E55AD6" w:rsidP="009F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Septe</w:t>
            </w:r>
            <w:r w:rsidR="003D2420" w:rsidRPr="00C77B6C">
              <w:rPr>
                <w:sz w:val="23"/>
                <w:szCs w:val="23"/>
              </w:rPr>
              <w:t>mber 1, 20</w:t>
            </w:r>
            <w:r w:rsidR="00E24315">
              <w:rPr>
                <w:sz w:val="23"/>
                <w:szCs w:val="23"/>
              </w:rPr>
              <w:t xml:space="preserve">20 </w:t>
            </w:r>
            <w:r w:rsidR="003D2420" w:rsidRPr="00C77B6C">
              <w:rPr>
                <w:sz w:val="23"/>
                <w:szCs w:val="23"/>
              </w:rPr>
              <w:t xml:space="preserve">– </w:t>
            </w:r>
            <w:r w:rsidR="005B18D1">
              <w:rPr>
                <w:sz w:val="23"/>
                <w:szCs w:val="23"/>
              </w:rPr>
              <w:t xml:space="preserve">November 30, </w:t>
            </w:r>
            <w:r w:rsidR="003D2420" w:rsidRPr="00C77B6C">
              <w:rPr>
                <w:sz w:val="23"/>
                <w:szCs w:val="23"/>
              </w:rPr>
              <w:t>20</w:t>
            </w:r>
            <w:r w:rsidR="00E24315">
              <w:rPr>
                <w:sz w:val="23"/>
                <w:szCs w:val="23"/>
              </w:rPr>
              <w:t>20</w:t>
            </w:r>
          </w:p>
        </w:tc>
        <w:tc>
          <w:tcPr>
            <w:tcW w:w="1786" w:type="dxa"/>
          </w:tcPr>
          <w:p w14:paraId="0EBC2B6A" w14:textId="77777777" w:rsidR="00D917EB" w:rsidRPr="00C77B6C" w:rsidRDefault="00D917E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u w:val="single"/>
              </w:rPr>
            </w:pPr>
          </w:p>
        </w:tc>
      </w:tr>
      <w:tr w:rsidR="00D917EB" w:rsidRPr="00C77B6C" w14:paraId="5FD2CCC7" w14:textId="77777777" w:rsidTr="0017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ED87B4" w14:textId="5BB17EA2" w:rsidR="00D917EB" w:rsidRPr="00C77B6C" w:rsidRDefault="007707A3" w:rsidP="00F55B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691" w:type="dxa"/>
          </w:tcPr>
          <w:p w14:paraId="0A7BDEFC" w14:textId="6DE3318D" w:rsidR="00D917EB" w:rsidRPr="00C77B6C" w:rsidRDefault="00D917EB" w:rsidP="00D91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 xml:space="preserve">Junior </w:t>
            </w:r>
            <w:r w:rsidR="004F12BB">
              <w:rPr>
                <w:sz w:val="23"/>
                <w:szCs w:val="23"/>
              </w:rPr>
              <w:t>Three</w:t>
            </w:r>
            <w:r w:rsidRPr="00C77B6C">
              <w:rPr>
                <w:sz w:val="23"/>
                <w:szCs w:val="23"/>
              </w:rPr>
              <w:t xml:space="preserve"> Year Old</w:t>
            </w:r>
          </w:p>
        </w:tc>
        <w:tc>
          <w:tcPr>
            <w:tcW w:w="5604" w:type="dxa"/>
          </w:tcPr>
          <w:p w14:paraId="4D260DD0" w14:textId="33F2BCA9" w:rsidR="00D917EB" w:rsidRPr="00C77B6C" w:rsidRDefault="003D2420" w:rsidP="00960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March 1, 20</w:t>
            </w:r>
            <w:r w:rsidR="00E24315">
              <w:rPr>
                <w:sz w:val="23"/>
                <w:szCs w:val="23"/>
              </w:rPr>
              <w:t>20</w:t>
            </w:r>
            <w:r w:rsidRPr="00C77B6C">
              <w:rPr>
                <w:sz w:val="23"/>
                <w:szCs w:val="23"/>
              </w:rPr>
              <w:t xml:space="preserve"> – August 31, 20</w:t>
            </w:r>
            <w:r w:rsidR="00E24315">
              <w:rPr>
                <w:sz w:val="23"/>
                <w:szCs w:val="23"/>
              </w:rPr>
              <w:t>20</w:t>
            </w:r>
          </w:p>
        </w:tc>
        <w:tc>
          <w:tcPr>
            <w:tcW w:w="1786" w:type="dxa"/>
          </w:tcPr>
          <w:p w14:paraId="47ECBB1B" w14:textId="77777777" w:rsidR="00D917EB" w:rsidRPr="00C77B6C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u w:val="single"/>
              </w:rPr>
            </w:pPr>
          </w:p>
        </w:tc>
      </w:tr>
      <w:tr w:rsidR="00D917EB" w:rsidRPr="00C77B6C" w14:paraId="64974982" w14:textId="77777777" w:rsidTr="00175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06E38F" w14:textId="054CFFE6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1</w:t>
            </w:r>
            <w:r w:rsidR="007707A3">
              <w:rPr>
                <w:sz w:val="23"/>
                <w:szCs w:val="23"/>
              </w:rPr>
              <w:t>1</w:t>
            </w:r>
          </w:p>
        </w:tc>
        <w:tc>
          <w:tcPr>
            <w:tcW w:w="2691" w:type="dxa"/>
          </w:tcPr>
          <w:p w14:paraId="6454A2B0" w14:textId="05A68304" w:rsidR="00D917EB" w:rsidRPr="00C77B6C" w:rsidRDefault="00D917EB" w:rsidP="00D91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 xml:space="preserve">Senior </w:t>
            </w:r>
            <w:r w:rsidR="004F12BB">
              <w:rPr>
                <w:sz w:val="23"/>
                <w:szCs w:val="23"/>
              </w:rPr>
              <w:t>Three</w:t>
            </w:r>
            <w:r w:rsidRPr="00C77B6C">
              <w:rPr>
                <w:sz w:val="23"/>
                <w:szCs w:val="23"/>
              </w:rPr>
              <w:t xml:space="preserve"> Year Old</w:t>
            </w:r>
          </w:p>
        </w:tc>
        <w:tc>
          <w:tcPr>
            <w:tcW w:w="5604" w:type="dxa"/>
          </w:tcPr>
          <w:p w14:paraId="1DF22D8E" w14:textId="0460BDEB" w:rsidR="00D917EB" w:rsidRPr="00C77B6C" w:rsidRDefault="00BC1C32" w:rsidP="00960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September 1, 201</w:t>
            </w:r>
            <w:r w:rsidR="00E24315">
              <w:rPr>
                <w:sz w:val="23"/>
                <w:szCs w:val="23"/>
              </w:rPr>
              <w:t>9</w:t>
            </w:r>
            <w:r w:rsidR="00E55AD6" w:rsidRPr="00C77B6C">
              <w:rPr>
                <w:sz w:val="23"/>
                <w:szCs w:val="23"/>
              </w:rPr>
              <w:t xml:space="preserve"> – </w:t>
            </w:r>
            <w:r w:rsidRPr="00C77B6C">
              <w:rPr>
                <w:sz w:val="23"/>
                <w:szCs w:val="23"/>
              </w:rPr>
              <w:t>February 28, 20</w:t>
            </w:r>
            <w:r w:rsidR="00E24315">
              <w:rPr>
                <w:sz w:val="23"/>
                <w:szCs w:val="23"/>
              </w:rPr>
              <w:t>20</w:t>
            </w:r>
          </w:p>
        </w:tc>
        <w:tc>
          <w:tcPr>
            <w:tcW w:w="1786" w:type="dxa"/>
          </w:tcPr>
          <w:p w14:paraId="6ECA5E79" w14:textId="77777777" w:rsidR="00D917EB" w:rsidRPr="00C77B6C" w:rsidRDefault="00D917E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u w:val="single"/>
              </w:rPr>
            </w:pPr>
          </w:p>
        </w:tc>
      </w:tr>
      <w:tr w:rsidR="00D917EB" w:rsidRPr="00C77B6C" w14:paraId="29176AA6" w14:textId="77777777" w:rsidTr="0017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AEBDC51" w14:textId="3DF0BE96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1</w:t>
            </w:r>
            <w:r w:rsidR="007707A3">
              <w:rPr>
                <w:sz w:val="23"/>
                <w:szCs w:val="23"/>
              </w:rPr>
              <w:t>2</w:t>
            </w:r>
          </w:p>
        </w:tc>
        <w:tc>
          <w:tcPr>
            <w:tcW w:w="2691" w:type="dxa"/>
          </w:tcPr>
          <w:p w14:paraId="656FCBF7" w14:textId="77777777" w:rsidR="00D917EB" w:rsidRPr="00C77B6C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Four Year Old</w:t>
            </w:r>
          </w:p>
        </w:tc>
        <w:tc>
          <w:tcPr>
            <w:tcW w:w="5604" w:type="dxa"/>
          </w:tcPr>
          <w:p w14:paraId="0CF0B9F2" w14:textId="7C8AB3E3" w:rsidR="00D917EB" w:rsidRPr="00C77B6C" w:rsidRDefault="00175953" w:rsidP="00960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Sep</w:t>
            </w:r>
            <w:r w:rsidR="00BC1C32" w:rsidRPr="00C77B6C">
              <w:rPr>
                <w:sz w:val="23"/>
                <w:szCs w:val="23"/>
              </w:rPr>
              <w:t>tember 1, 201</w:t>
            </w:r>
            <w:r w:rsidR="00E24315">
              <w:rPr>
                <w:sz w:val="23"/>
                <w:szCs w:val="23"/>
              </w:rPr>
              <w:t>8</w:t>
            </w:r>
            <w:r w:rsidR="00BC1C32" w:rsidRPr="00C77B6C">
              <w:rPr>
                <w:sz w:val="23"/>
                <w:szCs w:val="23"/>
              </w:rPr>
              <w:t xml:space="preserve"> – August 31, 201</w:t>
            </w:r>
            <w:r w:rsidR="00E24315">
              <w:rPr>
                <w:sz w:val="23"/>
                <w:szCs w:val="23"/>
              </w:rPr>
              <w:t>9</w:t>
            </w:r>
          </w:p>
        </w:tc>
        <w:tc>
          <w:tcPr>
            <w:tcW w:w="1786" w:type="dxa"/>
          </w:tcPr>
          <w:p w14:paraId="0A1A2C05" w14:textId="77777777" w:rsidR="00D917EB" w:rsidRPr="00C77B6C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u w:val="single"/>
              </w:rPr>
            </w:pPr>
          </w:p>
        </w:tc>
      </w:tr>
      <w:tr w:rsidR="00D917EB" w:rsidRPr="00C77B6C" w14:paraId="48715589" w14:textId="77777777" w:rsidTr="00175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26329F1" w14:textId="5789AB57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1</w:t>
            </w:r>
            <w:r w:rsidR="007707A3">
              <w:rPr>
                <w:sz w:val="23"/>
                <w:szCs w:val="23"/>
              </w:rPr>
              <w:t>3</w:t>
            </w:r>
          </w:p>
        </w:tc>
        <w:tc>
          <w:tcPr>
            <w:tcW w:w="2691" w:type="dxa"/>
          </w:tcPr>
          <w:p w14:paraId="314CA88A" w14:textId="77777777" w:rsidR="00D917EB" w:rsidRPr="00C77B6C" w:rsidRDefault="00D917E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Five Year Old</w:t>
            </w:r>
          </w:p>
        </w:tc>
        <w:tc>
          <w:tcPr>
            <w:tcW w:w="5604" w:type="dxa"/>
          </w:tcPr>
          <w:p w14:paraId="64EA937E" w14:textId="6BB53786" w:rsidR="00D917EB" w:rsidRPr="00C77B6C" w:rsidRDefault="00E55AD6" w:rsidP="00960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Sep</w:t>
            </w:r>
            <w:r w:rsidR="00BC1C32" w:rsidRPr="00C77B6C">
              <w:rPr>
                <w:sz w:val="23"/>
                <w:szCs w:val="23"/>
              </w:rPr>
              <w:t>tember 1, 201</w:t>
            </w:r>
            <w:r w:rsidR="00E24315">
              <w:rPr>
                <w:sz w:val="23"/>
                <w:szCs w:val="23"/>
              </w:rPr>
              <w:t>7</w:t>
            </w:r>
            <w:r w:rsidR="00BC1C32" w:rsidRPr="00C77B6C">
              <w:rPr>
                <w:sz w:val="23"/>
                <w:szCs w:val="23"/>
              </w:rPr>
              <w:t xml:space="preserve"> – August 31, 201</w:t>
            </w:r>
            <w:r w:rsidR="00E24315">
              <w:rPr>
                <w:sz w:val="23"/>
                <w:szCs w:val="23"/>
              </w:rPr>
              <w:t>8</w:t>
            </w:r>
          </w:p>
        </w:tc>
        <w:tc>
          <w:tcPr>
            <w:tcW w:w="1786" w:type="dxa"/>
          </w:tcPr>
          <w:p w14:paraId="1629460E" w14:textId="77777777" w:rsidR="00D917EB" w:rsidRPr="00C77B6C" w:rsidRDefault="00D917EB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u w:val="single"/>
              </w:rPr>
            </w:pPr>
          </w:p>
        </w:tc>
      </w:tr>
      <w:tr w:rsidR="00D917EB" w:rsidRPr="00C77B6C" w14:paraId="42DF02A3" w14:textId="77777777" w:rsidTr="0017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EEB496D" w14:textId="40AFC884" w:rsidR="00D917EB" w:rsidRPr="00C77B6C" w:rsidRDefault="00D917EB" w:rsidP="00F55B5A">
            <w:pPr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1</w:t>
            </w:r>
            <w:r w:rsidR="007707A3">
              <w:rPr>
                <w:sz w:val="23"/>
                <w:szCs w:val="23"/>
              </w:rPr>
              <w:t>4</w:t>
            </w:r>
          </w:p>
        </w:tc>
        <w:tc>
          <w:tcPr>
            <w:tcW w:w="2691" w:type="dxa"/>
          </w:tcPr>
          <w:p w14:paraId="636CC093" w14:textId="77777777" w:rsidR="00D917EB" w:rsidRPr="00C77B6C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Mature Cow</w:t>
            </w:r>
          </w:p>
        </w:tc>
        <w:tc>
          <w:tcPr>
            <w:tcW w:w="5604" w:type="dxa"/>
          </w:tcPr>
          <w:p w14:paraId="5E24A968" w14:textId="3F708C7E" w:rsidR="00D917EB" w:rsidRPr="00C77B6C" w:rsidRDefault="00E55AD6" w:rsidP="00093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Born Prior to Septem</w:t>
            </w:r>
            <w:r w:rsidR="00BC1C32" w:rsidRPr="00C77B6C">
              <w:rPr>
                <w:sz w:val="23"/>
                <w:szCs w:val="23"/>
              </w:rPr>
              <w:t>ber 1, 201</w:t>
            </w:r>
            <w:r w:rsidR="00E24315">
              <w:rPr>
                <w:sz w:val="23"/>
                <w:szCs w:val="23"/>
              </w:rPr>
              <w:t>7</w:t>
            </w:r>
          </w:p>
        </w:tc>
        <w:tc>
          <w:tcPr>
            <w:tcW w:w="1786" w:type="dxa"/>
          </w:tcPr>
          <w:p w14:paraId="3F83EB19" w14:textId="77777777" w:rsidR="00D917EB" w:rsidRPr="00C77B6C" w:rsidRDefault="00D917EB" w:rsidP="00F5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u w:val="single"/>
              </w:rPr>
            </w:pPr>
          </w:p>
        </w:tc>
      </w:tr>
      <w:tr w:rsidR="006016F1" w:rsidRPr="00C77B6C" w14:paraId="48479229" w14:textId="77777777" w:rsidTr="00175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32C1FC5" w14:textId="5C632A9E" w:rsidR="006016F1" w:rsidRPr="00F4395D" w:rsidRDefault="00EB5EA9" w:rsidP="00F55B5A">
            <w:pPr>
              <w:rPr>
                <w:sz w:val="23"/>
                <w:szCs w:val="23"/>
              </w:rPr>
            </w:pPr>
            <w:r w:rsidRPr="00F4395D">
              <w:rPr>
                <w:sz w:val="23"/>
                <w:szCs w:val="23"/>
              </w:rPr>
              <w:t>15</w:t>
            </w:r>
          </w:p>
        </w:tc>
        <w:tc>
          <w:tcPr>
            <w:tcW w:w="2691" w:type="dxa"/>
          </w:tcPr>
          <w:p w14:paraId="4ECB8B8D" w14:textId="0B4A179E" w:rsidR="006016F1" w:rsidRPr="00F4395D" w:rsidRDefault="006016F1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4395D">
              <w:rPr>
                <w:sz w:val="23"/>
                <w:szCs w:val="23"/>
              </w:rPr>
              <w:t>Lifetime Production Cow</w:t>
            </w:r>
          </w:p>
        </w:tc>
        <w:tc>
          <w:tcPr>
            <w:tcW w:w="5604" w:type="dxa"/>
          </w:tcPr>
          <w:p w14:paraId="71B588E6" w14:textId="707D5405" w:rsidR="006016F1" w:rsidRPr="008566B5" w:rsidRDefault="00B3333B" w:rsidP="0009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66B5">
              <w:rPr>
                <w:b/>
                <w:bCs/>
                <w:sz w:val="20"/>
                <w:szCs w:val="20"/>
              </w:rPr>
              <w:t>Jersey:</w:t>
            </w:r>
            <w:r w:rsidR="00342969">
              <w:rPr>
                <w:b/>
                <w:bCs/>
                <w:sz w:val="20"/>
                <w:szCs w:val="20"/>
              </w:rPr>
              <w:t xml:space="preserve"> </w:t>
            </w:r>
            <w:r w:rsidR="00130482" w:rsidRPr="00130482">
              <w:rPr>
                <w:sz w:val="20"/>
                <w:szCs w:val="20"/>
              </w:rPr>
              <w:t>Official</w:t>
            </w:r>
            <w:r w:rsidRPr="00130482">
              <w:rPr>
                <w:sz w:val="20"/>
                <w:szCs w:val="20"/>
              </w:rPr>
              <w:t xml:space="preserve"> Lifetime Total Solids</w:t>
            </w:r>
            <w:r w:rsidRPr="008566B5">
              <w:rPr>
                <w:sz w:val="20"/>
                <w:szCs w:val="20"/>
              </w:rPr>
              <w:t xml:space="preserve"> (Combined Fat and Protein</w:t>
            </w:r>
            <w:r w:rsidR="00130482">
              <w:rPr>
                <w:sz w:val="20"/>
                <w:szCs w:val="20"/>
              </w:rPr>
              <w:t>)</w:t>
            </w:r>
            <w:r w:rsidRPr="008566B5">
              <w:rPr>
                <w:sz w:val="20"/>
                <w:szCs w:val="20"/>
              </w:rPr>
              <w:t xml:space="preserve"> </w:t>
            </w:r>
            <w:r w:rsidR="00AF5CEF" w:rsidRPr="008566B5">
              <w:rPr>
                <w:sz w:val="20"/>
                <w:szCs w:val="20"/>
              </w:rPr>
              <w:t xml:space="preserve">of 4,500 kgs or more. </w:t>
            </w:r>
            <w:r w:rsidR="00AF5CEF" w:rsidRPr="008566B5">
              <w:rPr>
                <w:b/>
                <w:bCs/>
                <w:sz w:val="20"/>
                <w:szCs w:val="20"/>
              </w:rPr>
              <w:t>Holstein:</w:t>
            </w:r>
            <w:r w:rsidR="00AF5CEF" w:rsidRPr="008566B5">
              <w:rPr>
                <w:sz w:val="20"/>
                <w:szCs w:val="20"/>
              </w:rPr>
              <w:t xml:space="preserve"> Lifetime Production of 70,000 kgs</w:t>
            </w:r>
            <w:r w:rsidR="008566B5" w:rsidRPr="008566B5">
              <w:rPr>
                <w:sz w:val="20"/>
                <w:szCs w:val="20"/>
              </w:rPr>
              <w:t>.</w:t>
            </w:r>
          </w:p>
        </w:tc>
        <w:tc>
          <w:tcPr>
            <w:tcW w:w="1786" w:type="dxa"/>
          </w:tcPr>
          <w:p w14:paraId="5C51C6E1" w14:textId="77777777" w:rsidR="006016F1" w:rsidRPr="006016F1" w:rsidRDefault="006016F1" w:rsidP="00F5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highlight w:val="yellow"/>
                <w:u w:val="single"/>
              </w:rPr>
            </w:pPr>
          </w:p>
        </w:tc>
      </w:tr>
      <w:tr w:rsidR="00C87F28" w:rsidRPr="00C77B6C" w14:paraId="65196642" w14:textId="77777777" w:rsidTr="0017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074F7EB" w14:textId="4855A147" w:rsidR="00C87F28" w:rsidRPr="00C77B6C" w:rsidRDefault="00C87F28" w:rsidP="00C87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691" w:type="dxa"/>
          </w:tcPr>
          <w:p w14:paraId="2257978A" w14:textId="77777777" w:rsidR="00C87F28" w:rsidRPr="00C77B6C" w:rsidRDefault="00C87F28" w:rsidP="00C87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Breeders Herd</w:t>
            </w:r>
          </w:p>
        </w:tc>
        <w:tc>
          <w:tcPr>
            <w:tcW w:w="5604" w:type="dxa"/>
          </w:tcPr>
          <w:p w14:paraId="155D4036" w14:textId="03F7E93B" w:rsidR="00C87F28" w:rsidRPr="00F41246" w:rsidRDefault="00C87F28" w:rsidP="00C87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1246">
              <w:rPr>
                <w:sz w:val="20"/>
                <w:szCs w:val="20"/>
              </w:rPr>
              <w:t xml:space="preserve">All </w:t>
            </w:r>
            <w:r w:rsidRPr="00F41246">
              <w:rPr>
                <w:b/>
                <w:sz w:val="20"/>
                <w:szCs w:val="20"/>
              </w:rPr>
              <w:t>THREE</w:t>
            </w:r>
            <w:r w:rsidRPr="00F41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must carry the </w:t>
            </w:r>
            <w:r w:rsidRPr="00F41246">
              <w:rPr>
                <w:sz w:val="20"/>
                <w:szCs w:val="20"/>
              </w:rPr>
              <w:t>same prefix</w:t>
            </w:r>
          </w:p>
        </w:tc>
        <w:tc>
          <w:tcPr>
            <w:tcW w:w="1786" w:type="dxa"/>
          </w:tcPr>
          <w:p w14:paraId="357503A3" w14:textId="77777777" w:rsidR="00C87F28" w:rsidRPr="00C77B6C" w:rsidRDefault="00C87F28" w:rsidP="00C87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C77B6C">
              <w:rPr>
                <w:sz w:val="23"/>
                <w:szCs w:val="23"/>
              </w:rPr>
              <w:t>No Entry Fee</w:t>
            </w:r>
          </w:p>
        </w:tc>
      </w:tr>
    </w:tbl>
    <w:p w14:paraId="63D6B6D5" w14:textId="77777777" w:rsidR="00F4395D" w:rsidRDefault="00F4395D" w:rsidP="00C77B6C">
      <w:pPr>
        <w:spacing w:after="0"/>
        <w:rPr>
          <w:sz w:val="23"/>
          <w:szCs w:val="23"/>
          <w:u w:val="single"/>
        </w:rPr>
      </w:pPr>
    </w:p>
    <w:p w14:paraId="1A74D2A3" w14:textId="2EADFD2F" w:rsidR="00C77B6C" w:rsidRDefault="004529D6" w:rsidP="00C77B6C">
      <w:pPr>
        <w:spacing w:after="0"/>
        <w:rPr>
          <w:sz w:val="23"/>
          <w:szCs w:val="23"/>
          <w:u w:val="single"/>
        </w:rPr>
      </w:pPr>
      <w:r w:rsidRPr="00C77B6C">
        <w:rPr>
          <w:sz w:val="23"/>
          <w:szCs w:val="23"/>
          <w:u w:val="single"/>
        </w:rPr>
        <w:t>Notes:</w:t>
      </w:r>
    </w:p>
    <w:p w14:paraId="0EC176D5" w14:textId="507D5141" w:rsidR="004529D6" w:rsidRPr="00C77B6C" w:rsidRDefault="009E2CC9" w:rsidP="00C77B6C">
      <w:pPr>
        <w:pStyle w:val="ListParagraph"/>
        <w:numPr>
          <w:ilvl w:val="0"/>
          <w:numId w:val="16"/>
        </w:numPr>
        <w:rPr>
          <w:sz w:val="23"/>
          <w:szCs w:val="23"/>
        </w:rPr>
      </w:pPr>
      <w:r w:rsidRPr="00C77B6C">
        <w:rPr>
          <w:sz w:val="23"/>
          <w:szCs w:val="23"/>
        </w:rPr>
        <w:t>For Classes 7</w:t>
      </w:r>
      <w:r w:rsidR="004529D6" w:rsidRPr="00C77B6C">
        <w:rPr>
          <w:sz w:val="23"/>
          <w:szCs w:val="23"/>
        </w:rPr>
        <w:t>-1</w:t>
      </w:r>
      <w:r w:rsidR="00F4395D">
        <w:rPr>
          <w:sz w:val="23"/>
          <w:szCs w:val="23"/>
        </w:rPr>
        <w:t>5</w:t>
      </w:r>
      <w:r w:rsidR="004529D6" w:rsidRPr="00C77B6C">
        <w:rPr>
          <w:sz w:val="23"/>
          <w:szCs w:val="23"/>
        </w:rPr>
        <w:t>: In Milk or dry.  If dry, she must be within approximately 8 weeks of calving</w:t>
      </w:r>
    </w:p>
    <w:p w14:paraId="2EF88506" w14:textId="7663FFFA" w:rsidR="004529D6" w:rsidRPr="00C77B6C" w:rsidRDefault="009E2CC9" w:rsidP="004529D6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For classes 6 and 1</w:t>
      </w:r>
      <w:r w:rsidR="00F4395D">
        <w:rPr>
          <w:sz w:val="23"/>
          <w:szCs w:val="23"/>
        </w:rPr>
        <w:t>6</w:t>
      </w:r>
      <w:r w:rsidRPr="00C77B6C">
        <w:rPr>
          <w:sz w:val="23"/>
          <w:szCs w:val="23"/>
        </w:rPr>
        <w:t xml:space="preserve"> - </w:t>
      </w:r>
      <w:r w:rsidR="004529D6" w:rsidRPr="00C77B6C">
        <w:rPr>
          <w:sz w:val="23"/>
          <w:szCs w:val="23"/>
        </w:rPr>
        <w:t xml:space="preserve">Each animal in the herd group must have been exhibited in one </w:t>
      </w:r>
      <w:r w:rsidR="00E55AD6" w:rsidRPr="00C77B6C">
        <w:rPr>
          <w:sz w:val="23"/>
          <w:szCs w:val="23"/>
        </w:rPr>
        <w:t xml:space="preserve">of the </w:t>
      </w:r>
      <w:r w:rsidR="00366ADC" w:rsidRPr="00C77B6C">
        <w:rPr>
          <w:sz w:val="23"/>
          <w:szCs w:val="23"/>
        </w:rPr>
        <w:t>individual classes.</w:t>
      </w:r>
    </w:p>
    <w:p w14:paraId="0F140123" w14:textId="1720FF1A" w:rsidR="004529D6" w:rsidRPr="00EB5EA9" w:rsidRDefault="00EB5EA9" w:rsidP="004529D6">
      <w:pPr>
        <w:pStyle w:val="ListParagraph"/>
        <w:numPr>
          <w:ilvl w:val="0"/>
          <w:numId w:val="12"/>
        </w:numPr>
        <w:rPr>
          <w:b/>
          <w:bCs/>
          <w:sz w:val="23"/>
          <w:szCs w:val="23"/>
        </w:rPr>
      </w:pPr>
      <w:r w:rsidRPr="00EB5EA9">
        <w:rPr>
          <w:b/>
          <w:bCs/>
          <w:sz w:val="23"/>
          <w:szCs w:val="23"/>
        </w:rPr>
        <w:t>Jersey Class Schedule (Thursday, March 16</w:t>
      </w:r>
      <w:r w:rsidRPr="00EB5EA9">
        <w:rPr>
          <w:b/>
          <w:bCs/>
          <w:sz w:val="23"/>
          <w:szCs w:val="23"/>
          <w:vertAlign w:val="superscript"/>
        </w:rPr>
        <w:t>th</w:t>
      </w:r>
      <w:r w:rsidRPr="00EB5EA9">
        <w:rPr>
          <w:b/>
          <w:bCs/>
          <w:sz w:val="23"/>
          <w:szCs w:val="23"/>
        </w:rPr>
        <w:t>)</w:t>
      </w:r>
    </w:p>
    <w:p w14:paraId="0D7C59E9" w14:textId="77777777" w:rsidR="004529D6" w:rsidRPr="00C77B6C" w:rsidRDefault="004529D6" w:rsidP="004529D6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Classes 1 – 6</w:t>
      </w:r>
    </w:p>
    <w:p w14:paraId="7691E9FA" w14:textId="77777777" w:rsidR="004529D6" w:rsidRPr="00C77B6C" w:rsidRDefault="004529D6" w:rsidP="004529D6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Junior Best Bred &amp; Owned</w:t>
      </w:r>
    </w:p>
    <w:p w14:paraId="207CDC8E" w14:textId="77777777" w:rsidR="004529D6" w:rsidRPr="00C77B6C" w:rsidRDefault="004529D6" w:rsidP="004529D6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Junior Champion</w:t>
      </w:r>
    </w:p>
    <w:p w14:paraId="7125FA77" w14:textId="084098E1" w:rsidR="004529D6" w:rsidRPr="00C77B6C" w:rsidRDefault="00B40CF0" w:rsidP="004529D6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Classes 7 – 1</w:t>
      </w:r>
      <w:r w:rsidR="0044011E">
        <w:rPr>
          <w:sz w:val="23"/>
          <w:szCs w:val="23"/>
        </w:rPr>
        <w:t>1</w:t>
      </w:r>
    </w:p>
    <w:p w14:paraId="5906A0FD" w14:textId="77777777" w:rsidR="00B40CF0" w:rsidRPr="00C77B6C" w:rsidRDefault="00B40CF0" w:rsidP="004529D6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Intermediate Champion</w:t>
      </w:r>
    </w:p>
    <w:p w14:paraId="6E5AEA31" w14:textId="02493023" w:rsidR="00B40CF0" w:rsidRPr="0044011E" w:rsidRDefault="00175953" w:rsidP="0044011E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lastRenderedPageBreak/>
        <w:t>Classes 1</w:t>
      </w:r>
      <w:r w:rsidR="0044011E">
        <w:rPr>
          <w:sz w:val="23"/>
          <w:szCs w:val="23"/>
        </w:rPr>
        <w:t>2</w:t>
      </w:r>
      <w:r w:rsidRPr="0044011E">
        <w:rPr>
          <w:sz w:val="23"/>
          <w:szCs w:val="23"/>
        </w:rPr>
        <w:t>-1</w:t>
      </w:r>
      <w:r w:rsidR="00F4395D">
        <w:rPr>
          <w:sz w:val="23"/>
          <w:szCs w:val="23"/>
        </w:rPr>
        <w:t>6</w:t>
      </w:r>
    </w:p>
    <w:p w14:paraId="30D7434D" w14:textId="77777777" w:rsidR="004529D6" w:rsidRPr="00C77B6C" w:rsidRDefault="004529D6" w:rsidP="004529D6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Senior Best Bred &amp; Owned</w:t>
      </w:r>
    </w:p>
    <w:p w14:paraId="52C49FCA" w14:textId="4CC86EC7" w:rsidR="00BF2F37" w:rsidRDefault="004529D6" w:rsidP="00BF2F37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Over</w:t>
      </w:r>
      <w:r w:rsidR="00EB5EA9">
        <w:rPr>
          <w:sz w:val="23"/>
          <w:szCs w:val="23"/>
        </w:rPr>
        <w:t>a</w:t>
      </w:r>
      <w:r w:rsidRPr="00C77B6C">
        <w:rPr>
          <w:sz w:val="23"/>
          <w:szCs w:val="23"/>
        </w:rPr>
        <w:t>ll Champ</w:t>
      </w:r>
      <w:r w:rsidR="00A03A52" w:rsidRPr="00C77B6C">
        <w:rPr>
          <w:sz w:val="23"/>
          <w:szCs w:val="23"/>
        </w:rPr>
        <w:t>ion</w:t>
      </w:r>
    </w:p>
    <w:p w14:paraId="404EADC0" w14:textId="77777777" w:rsidR="00F4395D" w:rsidRPr="00F4395D" w:rsidRDefault="00F4395D" w:rsidP="00F4395D">
      <w:pPr>
        <w:rPr>
          <w:sz w:val="23"/>
          <w:szCs w:val="23"/>
        </w:rPr>
      </w:pPr>
    </w:p>
    <w:p w14:paraId="51BF8080" w14:textId="2AD398AF" w:rsidR="00EB5EA9" w:rsidRPr="00EB5EA9" w:rsidRDefault="00EB5EA9" w:rsidP="00EB5EA9">
      <w:pPr>
        <w:pStyle w:val="ListParagraph"/>
        <w:numPr>
          <w:ilvl w:val="0"/>
          <w:numId w:val="12"/>
        </w:numPr>
        <w:rPr>
          <w:b/>
          <w:bCs/>
          <w:sz w:val="23"/>
          <w:szCs w:val="23"/>
        </w:rPr>
      </w:pPr>
      <w:r w:rsidRPr="00EB5EA9">
        <w:rPr>
          <w:b/>
          <w:bCs/>
          <w:sz w:val="23"/>
          <w:szCs w:val="23"/>
        </w:rPr>
        <w:t>Holstein Class Schedule (Friday, March 17</w:t>
      </w:r>
      <w:r w:rsidRPr="00EB5EA9">
        <w:rPr>
          <w:b/>
          <w:bCs/>
          <w:sz w:val="23"/>
          <w:szCs w:val="23"/>
          <w:vertAlign w:val="superscript"/>
        </w:rPr>
        <w:t>th</w:t>
      </w:r>
      <w:r w:rsidRPr="00EB5EA9">
        <w:rPr>
          <w:b/>
          <w:bCs/>
          <w:sz w:val="23"/>
          <w:szCs w:val="23"/>
        </w:rPr>
        <w:t>)</w:t>
      </w:r>
    </w:p>
    <w:p w14:paraId="3AB19DFE" w14:textId="77777777" w:rsidR="00EB5EA9" w:rsidRPr="00C77B6C" w:rsidRDefault="00EB5EA9" w:rsidP="00EB5EA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Classes 1 – 6</w:t>
      </w:r>
    </w:p>
    <w:p w14:paraId="4B06FDE7" w14:textId="77777777" w:rsidR="00EB5EA9" w:rsidRPr="00C77B6C" w:rsidRDefault="00EB5EA9" w:rsidP="00EB5EA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Junior Best Bred &amp; Owned</w:t>
      </w:r>
    </w:p>
    <w:p w14:paraId="66475E95" w14:textId="77777777" w:rsidR="00EB5EA9" w:rsidRPr="00C77B6C" w:rsidRDefault="00EB5EA9" w:rsidP="00EB5EA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Red and White Junior Champion Heifer</w:t>
      </w:r>
      <w:r>
        <w:rPr>
          <w:sz w:val="23"/>
          <w:szCs w:val="23"/>
        </w:rPr>
        <w:t xml:space="preserve"> (1</w:t>
      </w:r>
      <w:r w:rsidRPr="007707A3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and 2</w:t>
      </w:r>
      <w:r w:rsidRPr="007707A3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R&amp;W from classes 1-5)</w:t>
      </w:r>
    </w:p>
    <w:p w14:paraId="5B0467E6" w14:textId="77777777" w:rsidR="00EB5EA9" w:rsidRPr="00C77B6C" w:rsidRDefault="00EB5EA9" w:rsidP="00EB5EA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Junior Champion</w:t>
      </w:r>
    </w:p>
    <w:p w14:paraId="5312C05D" w14:textId="77777777" w:rsidR="00EB5EA9" w:rsidRPr="00C77B6C" w:rsidRDefault="00EB5EA9" w:rsidP="00EB5EA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Classes 7 – 1</w:t>
      </w:r>
      <w:r>
        <w:rPr>
          <w:sz w:val="23"/>
          <w:szCs w:val="23"/>
        </w:rPr>
        <w:t>1</w:t>
      </w:r>
    </w:p>
    <w:p w14:paraId="116A9983" w14:textId="77777777" w:rsidR="00EB5EA9" w:rsidRPr="00C77B6C" w:rsidRDefault="00EB5EA9" w:rsidP="00EB5EA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Intermediate Champion</w:t>
      </w:r>
    </w:p>
    <w:p w14:paraId="418FF561" w14:textId="62128495" w:rsidR="00EB5EA9" w:rsidRPr="0044011E" w:rsidRDefault="00EB5EA9" w:rsidP="00EB5EA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Classes 1</w:t>
      </w:r>
      <w:r>
        <w:rPr>
          <w:sz w:val="23"/>
          <w:szCs w:val="23"/>
        </w:rPr>
        <w:t>2</w:t>
      </w:r>
      <w:r w:rsidRPr="0044011E">
        <w:rPr>
          <w:sz w:val="23"/>
          <w:szCs w:val="23"/>
        </w:rPr>
        <w:t>-1</w:t>
      </w:r>
      <w:r w:rsidR="00F4395D">
        <w:rPr>
          <w:sz w:val="23"/>
          <w:szCs w:val="23"/>
        </w:rPr>
        <w:t>6</w:t>
      </w:r>
    </w:p>
    <w:p w14:paraId="4AC56C52" w14:textId="77777777" w:rsidR="00EB5EA9" w:rsidRPr="00C77B6C" w:rsidRDefault="00EB5EA9" w:rsidP="00EB5EA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Senior Best Bred &amp; Owned</w:t>
      </w:r>
    </w:p>
    <w:p w14:paraId="12D956B7" w14:textId="5BDAFF45" w:rsidR="00EB5EA9" w:rsidRPr="00C77B6C" w:rsidRDefault="00EB5EA9" w:rsidP="00EB5EA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Red and White Champion Cow</w:t>
      </w:r>
      <w:r>
        <w:rPr>
          <w:sz w:val="23"/>
          <w:szCs w:val="23"/>
        </w:rPr>
        <w:t xml:space="preserve"> (1</w:t>
      </w:r>
      <w:r w:rsidRPr="007707A3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and 2</w:t>
      </w:r>
      <w:r w:rsidRPr="007707A3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R&amp;W from classes 7-1</w:t>
      </w:r>
      <w:r w:rsidR="00F4395D">
        <w:rPr>
          <w:sz w:val="23"/>
          <w:szCs w:val="23"/>
        </w:rPr>
        <w:t>5</w:t>
      </w:r>
      <w:r>
        <w:rPr>
          <w:sz w:val="23"/>
          <w:szCs w:val="23"/>
        </w:rPr>
        <w:t>)</w:t>
      </w:r>
    </w:p>
    <w:p w14:paraId="36E0648D" w14:textId="0FFC97ED" w:rsidR="00EB5EA9" w:rsidRDefault="00EB5EA9" w:rsidP="00EB5EA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C77B6C">
        <w:rPr>
          <w:sz w:val="23"/>
          <w:szCs w:val="23"/>
        </w:rPr>
        <w:t>Overall Champion</w:t>
      </w:r>
    </w:p>
    <w:p w14:paraId="685D1019" w14:textId="77777777" w:rsidR="00EB5EA9" w:rsidRDefault="00EB5EA9" w:rsidP="00EB5EA9">
      <w:pPr>
        <w:pStyle w:val="ListParagraph"/>
        <w:ind w:left="1440"/>
        <w:rPr>
          <w:sz w:val="23"/>
          <w:szCs w:val="23"/>
        </w:rPr>
      </w:pPr>
    </w:p>
    <w:p w14:paraId="66567F8F" w14:textId="5ED384A2" w:rsidR="00EB5EA9" w:rsidRDefault="00EB5EA9" w:rsidP="00EB5EA9">
      <w:pPr>
        <w:pStyle w:val="ListParagraph"/>
        <w:numPr>
          <w:ilvl w:val="0"/>
          <w:numId w:val="1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Premier breeder, premier exhibitor, and Herdsman Awards announced at the show reception</w:t>
      </w:r>
    </w:p>
    <w:p w14:paraId="2C65C4BF" w14:textId="77777777" w:rsidR="00EB5EA9" w:rsidRPr="00EB5EA9" w:rsidRDefault="00EB5EA9" w:rsidP="00EB5EA9">
      <w:pPr>
        <w:rPr>
          <w:sz w:val="23"/>
          <w:szCs w:val="23"/>
        </w:rPr>
      </w:pPr>
    </w:p>
    <w:sectPr w:rsidR="00EB5EA9" w:rsidRPr="00EB5EA9" w:rsidSect="006514D8">
      <w:headerReference w:type="default" r:id="rId9"/>
      <w:footerReference w:type="even" r:id="rId10"/>
      <w:footerReference w:type="default" r:id="rId11"/>
      <w:pgSz w:w="12240" w:h="15840"/>
      <w:pgMar w:top="426" w:right="720" w:bottom="720" w:left="720" w:header="42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553D" w14:textId="77777777" w:rsidR="00DD1ED7" w:rsidRDefault="00DD1ED7" w:rsidP="00236B57">
      <w:pPr>
        <w:spacing w:after="0" w:line="240" w:lineRule="auto"/>
      </w:pPr>
      <w:r>
        <w:separator/>
      </w:r>
    </w:p>
  </w:endnote>
  <w:endnote w:type="continuationSeparator" w:id="0">
    <w:p w14:paraId="6E1146A5" w14:textId="77777777" w:rsidR="00DD1ED7" w:rsidRDefault="00DD1ED7" w:rsidP="0023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E064" w14:textId="77777777" w:rsidR="00214F38" w:rsidRDefault="00214F38" w:rsidP="00C22BA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0EC0" w14:textId="1248D638" w:rsidR="00137250" w:rsidRDefault="00137250" w:rsidP="00137250">
    <w:pPr>
      <w:pStyle w:val="Footer"/>
      <w:jc w:val="center"/>
    </w:pPr>
    <w:r w:rsidRPr="0096020A">
      <w:rPr>
        <w:b/>
      </w:rPr>
      <w:t>20</w:t>
    </w:r>
    <w:r>
      <w:rPr>
        <w:b/>
      </w:rPr>
      <w:t>23</w:t>
    </w:r>
    <w:r w:rsidRPr="0096020A">
      <w:rPr>
        <w:b/>
      </w:rPr>
      <w:t xml:space="preserve"> BC Spring Show Committee Members:</w:t>
    </w:r>
    <w:r>
      <w:br/>
      <w:t>Carl Barclay (Chair): 778-875-3709</w:t>
    </w:r>
    <w:r>
      <w:tab/>
      <w:t xml:space="preserve"> Gina Haambuckers (Entries): 250-540-3675 Michael Haambuckers: (236)-380-2304 Amanda Luymes: 778-549-0593 Danica Collier-Pandya: 778-242-9038 Amanda Poelman: 250-710-0182 Lexi Dejong: 604-615-1822 Martin Rypma: 604-309-8651</w:t>
    </w:r>
  </w:p>
  <w:p w14:paraId="72C26E73" w14:textId="28A30D7A" w:rsidR="00137250" w:rsidRDefault="00137250">
    <w:pPr>
      <w:pStyle w:val="Footer"/>
    </w:pPr>
  </w:p>
  <w:p w14:paraId="58127153" w14:textId="77777777" w:rsidR="00137250" w:rsidRDefault="00137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15D2" w14:textId="77777777" w:rsidR="00DD1ED7" w:rsidRDefault="00DD1ED7" w:rsidP="00236B57">
      <w:pPr>
        <w:spacing w:after="0" w:line="240" w:lineRule="auto"/>
      </w:pPr>
      <w:r>
        <w:separator/>
      </w:r>
    </w:p>
  </w:footnote>
  <w:footnote w:type="continuationSeparator" w:id="0">
    <w:p w14:paraId="6B975669" w14:textId="77777777" w:rsidR="00DD1ED7" w:rsidRDefault="00DD1ED7" w:rsidP="0023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514A" w14:textId="77777777" w:rsidR="00214F38" w:rsidRDefault="00214F38" w:rsidP="00236B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D8"/>
    <w:multiLevelType w:val="hybridMultilevel"/>
    <w:tmpl w:val="E0F49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6F2"/>
    <w:multiLevelType w:val="hybridMultilevel"/>
    <w:tmpl w:val="441EB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384A"/>
    <w:multiLevelType w:val="hybridMultilevel"/>
    <w:tmpl w:val="811E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05D6E"/>
    <w:multiLevelType w:val="hybridMultilevel"/>
    <w:tmpl w:val="6C3A4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26E"/>
    <w:multiLevelType w:val="hybridMultilevel"/>
    <w:tmpl w:val="694C1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553"/>
    <w:multiLevelType w:val="hybridMultilevel"/>
    <w:tmpl w:val="88128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4297"/>
    <w:multiLevelType w:val="hybridMultilevel"/>
    <w:tmpl w:val="A2B8D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5D0"/>
    <w:multiLevelType w:val="hybridMultilevel"/>
    <w:tmpl w:val="CD5E1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D3DE1"/>
    <w:multiLevelType w:val="hybridMultilevel"/>
    <w:tmpl w:val="46C696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219A0"/>
    <w:multiLevelType w:val="hybridMultilevel"/>
    <w:tmpl w:val="95EC0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67C4"/>
    <w:multiLevelType w:val="hybridMultilevel"/>
    <w:tmpl w:val="2C367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59C"/>
    <w:multiLevelType w:val="hybridMultilevel"/>
    <w:tmpl w:val="DDC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516A1"/>
    <w:multiLevelType w:val="hybridMultilevel"/>
    <w:tmpl w:val="CB8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B111F"/>
    <w:multiLevelType w:val="hybridMultilevel"/>
    <w:tmpl w:val="E9C84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B09CF"/>
    <w:multiLevelType w:val="hybridMultilevel"/>
    <w:tmpl w:val="03A08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F00377"/>
    <w:multiLevelType w:val="hybridMultilevel"/>
    <w:tmpl w:val="F73AFF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040811">
    <w:abstractNumId w:val="13"/>
  </w:num>
  <w:num w:numId="2" w16cid:durableId="283462951">
    <w:abstractNumId w:val="1"/>
  </w:num>
  <w:num w:numId="3" w16cid:durableId="1130592540">
    <w:abstractNumId w:val="3"/>
  </w:num>
  <w:num w:numId="4" w16cid:durableId="1206407156">
    <w:abstractNumId w:val="8"/>
  </w:num>
  <w:num w:numId="5" w16cid:durableId="1484856506">
    <w:abstractNumId w:val="9"/>
  </w:num>
  <w:num w:numId="6" w16cid:durableId="1794520253">
    <w:abstractNumId w:val="4"/>
  </w:num>
  <w:num w:numId="7" w16cid:durableId="1563983377">
    <w:abstractNumId w:val="0"/>
  </w:num>
  <w:num w:numId="8" w16cid:durableId="1676107015">
    <w:abstractNumId w:val="15"/>
  </w:num>
  <w:num w:numId="9" w16cid:durableId="392430017">
    <w:abstractNumId w:val="6"/>
  </w:num>
  <w:num w:numId="10" w16cid:durableId="465314746">
    <w:abstractNumId w:val="10"/>
  </w:num>
  <w:num w:numId="11" w16cid:durableId="1478524129">
    <w:abstractNumId w:val="5"/>
  </w:num>
  <w:num w:numId="12" w16cid:durableId="1054934837">
    <w:abstractNumId w:val="7"/>
  </w:num>
  <w:num w:numId="13" w16cid:durableId="228929791">
    <w:abstractNumId w:val="2"/>
  </w:num>
  <w:num w:numId="14" w16cid:durableId="1327634780">
    <w:abstractNumId w:val="14"/>
  </w:num>
  <w:num w:numId="15" w16cid:durableId="1402674391">
    <w:abstractNumId w:val="12"/>
  </w:num>
  <w:num w:numId="16" w16cid:durableId="1690789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E2"/>
    <w:rsid w:val="0000364B"/>
    <w:rsid w:val="0005058D"/>
    <w:rsid w:val="00054FE5"/>
    <w:rsid w:val="000868DC"/>
    <w:rsid w:val="000938E6"/>
    <w:rsid w:val="000E4797"/>
    <w:rsid w:val="00130482"/>
    <w:rsid w:val="00137250"/>
    <w:rsid w:val="00142FB8"/>
    <w:rsid w:val="00150CCD"/>
    <w:rsid w:val="00161F5A"/>
    <w:rsid w:val="001725B2"/>
    <w:rsid w:val="00175953"/>
    <w:rsid w:val="00182053"/>
    <w:rsid w:val="00191B05"/>
    <w:rsid w:val="001A521B"/>
    <w:rsid w:val="001B1629"/>
    <w:rsid w:val="001D4B2A"/>
    <w:rsid w:val="0020310D"/>
    <w:rsid w:val="00214F38"/>
    <w:rsid w:val="00236B57"/>
    <w:rsid w:val="00241468"/>
    <w:rsid w:val="002502AA"/>
    <w:rsid w:val="002721AD"/>
    <w:rsid w:val="0027724B"/>
    <w:rsid w:val="00296E91"/>
    <w:rsid w:val="003301D7"/>
    <w:rsid w:val="00342969"/>
    <w:rsid w:val="00366ADC"/>
    <w:rsid w:val="00383BA6"/>
    <w:rsid w:val="003D2420"/>
    <w:rsid w:val="003D635F"/>
    <w:rsid w:val="003D6DFB"/>
    <w:rsid w:val="003E2E76"/>
    <w:rsid w:val="003F3028"/>
    <w:rsid w:val="003F6DFF"/>
    <w:rsid w:val="0044011E"/>
    <w:rsid w:val="00441E3B"/>
    <w:rsid w:val="004529D6"/>
    <w:rsid w:val="00455201"/>
    <w:rsid w:val="0046109D"/>
    <w:rsid w:val="00471F14"/>
    <w:rsid w:val="004B0ECC"/>
    <w:rsid w:val="004E0CC0"/>
    <w:rsid w:val="004E78D2"/>
    <w:rsid w:val="004F12BB"/>
    <w:rsid w:val="00501110"/>
    <w:rsid w:val="005055E3"/>
    <w:rsid w:val="00505AF6"/>
    <w:rsid w:val="005165C2"/>
    <w:rsid w:val="00543838"/>
    <w:rsid w:val="00553396"/>
    <w:rsid w:val="005954CA"/>
    <w:rsid w:val="005B18D1"/>
    <w:rsid w:val="005B7094"/>
    <w:rsid w:val="005E4B48"/>
    <w:rsid w:val="006016F1"/>
    <w:rsid w:val="006514D8"/>
    <w:rsid w:val="00694A5A"/>
    <w:rsid w:val="006A7C00"/>
    <w:rsid w:val="006D3172"/>
    <w:rsid w:val="006D71BC"/>
    <w:rsid w:val="0071297A"/>
    <w:rsid w:val="007207F7"/>
    <w:rsid w:val="007707A3"/>
    <w:rsid w:val="007F0505"/>
    <w:rsid w:val="007F1C94"/>
    <w:rsid w:val="00821F1E"/>
    <w:rsid w:val="008221DE"/>
    <w:rsid w:val="008566B5"/>
    <w:rsid w:val="00872780"/>
    <w:rsid w:val="00873C63"/>
    <w:rsid w:val="008915E0"/>
    <w:rsid w:val="00896FF8"/>
    <w:rsid w:val="008B1C5E"/>
    <w:rsid w:val="008C51A5"/>
    <w:rsid w:val="008C5240"/>
    <w:rsid w:val="008D615D"/>
    <w:rsid w:val="008F399E"/>
    <w:rsid w:val="00904894"/>
    <w:rsid w:val="0091735E"/>
    <w:rsid w:val="0092720E"/>
    <w:rsid w:val="00932ACD"/>
    <w:rsid w:val="00955C34"/>
    <w:rsid w:val="00956958"/>
    <w:rsid w:val="0096020A"/>
    <w:rsid w:val="009864F3"/>
    <w:rsid w:val="00993440"/>
    <w:rsid w:val="009E00F8"/>
    <w:rsid w:val="009E2C58"/>
    <w:rsid w:val="009E2CC9"/>
    <w:rsid w:val="009F2857"/>
    <w:rsid w:val="00A03A52"/>
    <w:rsid w:val="00A22F09"/>
    <w:rsid w:val="00A31F66"/>
    <w:rsid w:val="00A4505D"/>
    <w:rsid w:val="00A8360A"/>
    <w:rsid w:val="00A861B0"/>
    <w:rsid w:val="00A97374"/>
    <w:rsid w:val="00AD42B3"/>
    <w:rsid w:val="00AF5CEF"/>
    <w:rsid w:val="00B05BC3"/>
    <w:rsid w:val="00B3333B"/>
    <w:rsid w:val="00B40CF0"/>
    <w:rsid w:val="00B56923"/>
    <w:rsid w:val="00B862F1"/>
    <w:rsid w:val="00B92591"/>
    <w:rsid w:val="00BC1C32"/>
    <w:rsid w:val="00BC4BEA"/>
    <w:rsid w:val="00BF2F37"/>
    <w:rsid w:val="00BF7036"/>
    <w:rsid w:val="00C147F3"/>
    <w:rsid w:val="00C15AEB"/>
    <w:rsid w:val="00C22BAA"/>
    <w:rsid w:val="00C3720B"/>
    <w:rsid w:val="00C53D66"/>
    <w:rsid w:val="00C77B6C"/>
    <w:rsid w:val="00C87F28"/>
    <w:rsid w:val="00CD68CE"/>
    <w:rsid w:val="00CF296D"/>
    <w:rsid w:val="00D917EB"/>
    <w:rsid w:val="00DD0636"/>
    <w:rsid w:val="00DD1ED7"/>
    <w:rsid w:val="00DF70AD"/>
    <w:rsid w:val="00E05AF9"/>
    <w:rsid w:val="00E204BB"/>
    <w:rsid w:val="00E24315"/>
    <w:rsid w:val="00E55AD6"/>
    <w:rsid w:val="00E80CE2"/>
    <w:rsid w:val="00E8693B"/>
    <w:rsid w:val="00EB5EA9"/>
    <w:rsid w:val="00ED1F0B"/>
    <w:rsid w:val="00F41246"/>
    <w:rsid w:val="00F4395D"/>
    <w:rsid w:val="00F55B5A"/>
    <w:rsid w:val="00F82C1D"/>
    <w:rsid w:val="00FD08E0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F09DA"/>
  <w15:docId w15:val="{99FDEE99-9ACE-4F62-960C-A8BBE579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4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57"/>
  </w:style>
  <w:style w:type="paragraph" w:styleId="Footer">
    <w:name w:val="footer"/>
    <w:basedOn w:val="Normal"/>
    <w:link w:val="FooterChar"/>
    <w:uiPriority w:val="99"/>
    <w:unhideWhenUsed/>
    <w:rsid w:val="0023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57"/>
  </w:style>
  <w:style w:type="table" w:styleId="TableGrid">
    <w:name w:val="Table Grid"/>
    <w:basedOn w:val="TableNormal"/>
    <w:uiPriority w:val="39"/>
    <w:rsid w:val="00F5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55B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F55B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55B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F8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A8360A"/>
  </w:style>
  <w:style w:type="character" w:styleId="FollowedHyperlink">
    <w:name w:val="FollowedHyperlink"/>
    <w:basedOn w:val="DefaultParagraphFont"/>
    <w:uiPriority w:val="99"/>
    <w:semiHidden/>
    <w:unhideWhenUsed/>
    <w:rsid w:val="002772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istexpo.ca/bcholste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Kelwyn and Jill Hoeppner</dc:creator>
  <cp:lastModifiedBy>Danica Collier-Pandya</cp:lastModifiedBy>
  <cp:revision>14</cp:revision>
  <cp:lastPrinted>2023-01-27T21:46:00Z</cp:lastPrinted>
  <dcterms:created xsi:type="dcterms:W3CDTF">2023-01-24T14:21:00Z</dcterms:created>
  <dcterms:modified xsi:type="dcterms:W3CDTF">2023-02-16T14:42:00Z</dcterms:modified>
</cp:coreProperties>
</file>